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96" w:rsidRPr="0012654C" w:rsidRDefault="00130D96" w:rsidP="00130D96">
      <w:pPr>
        <w:rPr>
          <w:lang w:val="uk-UA" w:eastAsia="en-US"/>
        </w:rPr>
      </w:pPr>
    </w:p>
    <w:p w:rsidR="00130D96" w:rsidRPr="00BD69B2" w:rsidRDefault="00130D96" w:rsidP="00130D96">
      <w:pPr>
        <w:spacing w:after="46" w:line="232" w:lineRule="auto"/>
        <w:ind w:right="-5"/>
        <w:rPr>
          <w:color w:val="000000"/>
          <w:lang w:val="uk-UA" w:eastAsia="uk-UA"/>
        </w:rPr>
      </w:pPr>
    </w:p>
    <w:p w:rsidR="00130D96" w:rsidRPr="00BD69B2" w:rsidRDefault="00130D96" w:rsidP="00130D96">
      <w:pPr>
        <w:keepNext/>
        <w:keepLines/>
        <w:widowControl w:val="0"/>
        <w:outlineLvl w:val="1"/>
        <w:rPr>
          <w:b/>
          <w:bCs/>
          <w:color w:val="000000"/>
          <w:lang w:eastAsia="uk-UA" w:bidi="uk-UA"/>
        </w:rPr>
      </w:pPr>
      <w:r>
        <w:rPr>
          <w:color w:val="000000"/>
          <w:lang w:val="uk-UA" w:eastAsia="uk-UA" w:bidi="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9pt;margin-top:-11.15pt;width:45.5pt;height:56pt;z-index:251659264;mso-position-horizontal-relative:text;mso-position-vertical-relative:text">
            <v:imagedata r:id="rId6" o:title=""/>
            <w10:wrap type="topAndBottom"/>
          </v:shape>
          <o:OLEObject Type="Embed" ProgID="PBrush" ShapeID="_x0000_s1026" DrawAspect="Content" ObjectID="_1698665710" r:id="rId7"/>
        </w:pict>
      </w:r>
    </w:p>
    <w:p w:rsidR="00130D96" w:rsidRPr="00BD69B2" w:rsidRDefault="00130D96" w:rsidP="00130D96">
      <w:pPr>
        <w:keepNext/>
        <w:keepLines/>
        <w:widowControl w:val="0"/>
        <w:outlineLvl w:val="1"/>
        <w:rPr>
          <w:b/>
          <w:bCs/>
          <w:color w:val="000000"/>
          <w:lang w:val="uk-UA" w:eastAsia="uk-UA" w:bidi="uk-UA"/>
        </w:rPr>
      </w:pPr>
      <w:r w:rsidRPr="00BD69B2">
        <w:rPr>
          <w:b/>
          <w:bCs/>
          <w:color w:val="000000"/>
          <w:lang w:val="uk-UA" w:eastAsia="uk-UA" w:bidi="uk-UA"/>
        </w:rPr>
        <w:t xml:space="preserve">                                                 МОСТІВСЬКА СІЛЬСЬКА  РАДА</w:t>
      </w:r>
    </w:p>
    <w:p w:rsidR="00130D96" w:rsidRPr="00BD69B2" w:rsidRDefault="00130D96" w:rsidP="00130D96">
      <w:pPr>
        <w:widowControl w:val="0"/>
        <w:jc w:val="center"/>
        <w:rPr>
          <w:rFonts w:eastAsia="Calibri"/>
          <w:b/>
          <w:bCs/>
          <w:color w:val="000000"/>
          <w:lang w:val="uk-UA" w:bidi="uk-UA"/>
        </w:rPr>
      </w:pPr>
      <w:r w:rsidRPr="00BD69B2">
        <w:rPr>
          <w:rFonts w:eastAsia="Calibri"/>
          <w:b/>
          <w:bCs/>
          <w:color w:val="000000"/>
          <w:lang w:val="uk-UA" w:bidi="uk-UA"/>
        </w:rPr>
        <w:t xml:space="preserve"> ДОМАНІВСЬКОГО РАЙОНУ МИКОЛАЇВСЬКОЇ ОБЛАСТІ</w:t>
      </w:r>
    </w:p>
    <w:p w:rsidR="00130D96" w:rsidRPr="00BD69B2" w:rsidRDefault="00130D96" w:rsidP="00130D96">
      <w:pPr>
        <w:widowControl w:val="0"/>
        <w:shd w:val="clear" w:color="auto" w:fill="FFFFFF"/>
        <w:jc w:val="both"/>
        <w:rPr>
          <w:color w:val="000000"/>
          <w:lang w:val="uk-UA" w:eastAsia="uk-UA" w:bidi="uk-UA"/>
        </w:rPr>
      </w:pPr>
      <w:r w:rsidRPr="00BD69B2">
        <w:rPr>
          <w:b/>
          <w:bCs/>
          <w:color w:val="000000"/>
          <w:lang w:val="uk-UA" w:eastAsia="uk-UA" w:bidi="uk-UA"/>
        </w:rPr>
        <w:t> </w:t>
      </w:r>
    </w:p>
    <w:p w:rsidR="00130D96" w:rsidRPr="00BD69B2" w:rsidRDefault="00130D96" w:rsidP="00130D96">
      <w:pPr>
        <w:widowControl w:val="0"/>
        <w:shd w:val="clear" w:color="auto" w:fill="FFFFFF"/>
        <w:jc w:val="center"/>
        <w:rPr>
          <w:b/>
          <w:bCs/>
          <w:color w:val="000000"/>
          <w:lang w:val="uk-UA" w:eastAsia="uk-UA" w:bidi="uk-UA"/>
        </w:rPr>
      </w:pPr>
      <w:r w:rsidRPr="00BD69B2">
        <w:rPr>
          <w:b/>
          <w:bCs/>
          <w:color w:val="000000"/>
          <w:lang w:val="uk-UA" w:eastAsia="uk-UA" w:bidi="uk-UA"/>
        </w:rPr>
        <w:t xml:space="preserve"> Р І Ш Е Н Н Я</w:t>
      </w:r>
    </w:p>
    <w:p w:rsidR="00130D96" w:rsidRPr="00BD69B2" w:rsidRDefault="00130D96" w:rsidP="00130D96">
      <w:pPr>
        <w:widowControl w:val="0"/>
        <w:shd w:val="clear" w:color="auto" w:fill="FFFFFF"/>
        <w:jc w:val="center"/>
        <w:rPr>
          <w:color w:val="000000"/>
          <w:lang w:val="uk-UA" w:eastAsia="uk-UA" w:bidi="uk-UA"/>
        </w:rPr>
      </w:pPr>
    </w:p>
    <w:p w:rsidR="00130D96" w:rsidRPr="00BD69B2" w:rsidRDefault="00130D96" w:rsidP="00130D96">
      <w:pPr>
        <w:widowControl w:val="0"/>
        <w:spacing w:after="300" w:line="322" w:lineRule="exact"/>
        <w:ind w:right="15"/>
        <w:contextualSpacing/>
        <w:rPr>
          <w:color w:val="000000"/>
          <w:lang w:eastAsia="uk-UA" w:bidi="uk-UA"/>
        </w:rPr>
      </w:pPr>
      <w:r w:rsidRPr="00BD69B2">
        <w:rPr>
          <w:color w:val="000000"/>
          <w:lang w:val="uk-UA" w:eastAsia="uk-UA" w:bidi="uk-UA"/>
        </w:rPr>
        <w:t xml:space="preserve"> Від 9 липня  20</w:t>
      </w:r>
      <w:r w:rsidRPr="00BD69B2">
        <w:rPr>
          <w:color w:val="000000"/>
          <w:lang w:eastAsia="uk-UA" w:bidi="uk-UA"/>
        </w:rPr>
        <w:t>21</w:t>
      </w:r>
      <w:r w:rsidRPr="00BD69B2">
        <w:rPr>
          <w:color w:val="000000"/>
          <w:lang w:val="uk-UA" w:eastAsia="uk-UA" w:bidi="uk-UA"/>
        </w:rPr>
        <w:t>року              №  3                    ХІ сесія восьмого скликання</w:t>
      </w:r>
    </w:p>
    <w:p w:rsidR="00130D96" w:rsidRPr="00BD69B2" w:rsidRDefault="00130D96" w:rsidP="00130D96">
      <w:pPr>
        <w:widowControl w:val="0"/>
        <w:spacing w:after="300" w:line="322" w:lineRule="exact"/>
        <w:ind w:right="15"/>
        <w:contextualSpacing/>
        <w:rPr>
          <w:color w:val="000000"/>
          <w:lang w:eastAsia="uk-UA" w:bidi="uk-UA"/>
        </w:rPr>
      </w:pPr>
    </w:p>
    <w:p w:rsidR="00130D96" w:rsidRPr="00BD69B2" w:rsidRDefault="00130D96" w:rsidP="00130D96">
      <w:pPr>
        <w:widowControl w:val="0"/>
        <w:spacing w:line="322" w:lineRule="exact"/>
        <w:ind w:right="5102"/>
        <w:contextualSpacing/>
        <w:rPr>
          <w:color w:val="000000"/>
          <w:lang w:val="uk-UA" w:eastAsia="uk-UA" w:bidi="uk-UA"/>
        </w:rPr>
      </w:pPr>
      <w:r w:rsidRPr="00BD69B2">
        <w:rPr>
          <w:color w:val="000000"/>
          <w:lang w:val="uk-UA" w:eastAsia="uk-UA" w:bidi="uk-UA"/>
        </w:rPr>
        <w:t>Про встановлення місцевих податків та зборів на території населених пунктів Мостівської сільської ради на 2022 рік</w:t>
      </w:r>
    </w:p>
    <w:p w:rsidR="00130D96" w:rsidRPr="00BD69B2" w:rsidRDefault="00130D96" w:rsidP="00130D96">
      <w:pPr>
        <w:spacing w:after="49" w:line="230" w:lineRule="auto"/>
        <w:ind w:right="-5"/>
        <w:jc w:val="both"/>
        <w:rPr>
          <w:color w:val="000000"/>
          <w:lang w:val="uk-UA" w:eastAsia="uk-UA" w:bidi="uk-UA"/>
        </w:rPr>
      </w:pPr>
    </w:p>
    <w:p w:rsidR="00130D96" w:rsidRPr="00BD69B2" w:rsidRDefault="00130D96" w:rsidP="00130D96">
      <w:pPr>
        <w:spacing w:after="49" w:line="230" w:lineRule="auto"/>
        <w:ind w:right="-5" w:firstLine="567"/>
        <w:jc w:val="both"/>
        <w:rPr>
          <w:color w:val="000000"/>
          <w:lang w:val="uk-UA" w:eastAsia="uk-UA"/>
        </w:rPr>
      </w:pPr>
      <w:r w:rsidRPr="00BD69B2">
        <w:rPr>
          <w:color w:val="000000"/>
          <w:lang w:val="uk-UA" w:eastAsia="uk-UA"/>
        </w:rPr>
        <w:t>Керуючись ст.ст. 10, 12, 265, 266, 267, 268, 269-289, 291-297 Податкового кодексу України, пункту 24 частини першої статті 26 Закону України «Про місцеве самоврядування в Україні»,  постанови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метою наповнення та виконання бюджету Мостівської сільської територіальної громади, сільська рада</w:t>
      </w:r>
    </w:p>
    <w:p w:rsidR="00130D96" w:rsidRPr="00BD69B2" w:rsidRDefault="00130D96" w:rsidP="00130D96">
      <w:pPr>
        <w:spacing w:after="49" w:line="230" w:lineRule="auto"/>
        <w:ind w:left="-15" w:right="-5" w:firstLine="350"/>
        <w:jc w:val="both"/>
        <w:rPr>
          <w:color w:val="000000"/>
          <w:lang w:val="uk-UA" w:eastAsia="uk-UA"/>
        </w:rPr>
      </w:pPr>
      <w:r w:rsidRPr="00BD69B2">
        <w:rPr>
          <w:color w:val="000000"/>
          <w:lang w:val="uk-UA" w:eastAsia="uk-UA"/>
        </w:rPr>
        <w:t xml:space="preserve">  ВИРІШИЛА:</w:t>
      </w:r>
    </w:p>
    <w:p w:rsidR="00130D96" w:rsidRPr="00BD69B2" w:rsidRDefault="00130D96" w:rsidP="00130D96">
      <w:pPr>
        <w:widowControl w:val="0"/>
        <w:tabs>
          <w:tab w:val="left" w:pos="1088"/>
        </w:tabs>
        <w:spacing w:line="346" w:lineRule="exact"/>
        <w:ind w:firstLine="709"/>
        <w:contextualSpacing/>
        <w:jc w:val="both"/>
        <w:rPr>
          <w:color w:val="000000"/>
          <w:lang w:val="uk-UA" w:eastAsia="uk-UA" w:bidi="uk-UA"/>
        </w:rPr>
      </w:pPr>
    </w:p>
    <w:p w:rsidR="00130D96" w:rsidRPr="00BD69B2" w:rsidRDefault="00130D96" w:rsidP="00130D96">
      <w:pPr>
        <w:widowControl w:val="0"/>
        <w:tabs>
          <w:tab w:val="left" w:pos="1088"/>
        </w:tabs>
        <w:ind w:firstLine="567"/>
        <w:contextualSpacing/>
        <w:jc w:val="both"/>
        <w:rPr>
          <w:color w:val="000000"/>
          <w:lang w:val="uk-UA" w:eastAsia="uk-UA" w:bidi="uk-UA"/>
        </w:rPr>
      </w:pPr>
      <w:r w:rsidRPr="00BD69B2">
        <w:rPr>
          <w:color w:val="000000"/>
          <w:lang w:val="uk-UA" w:eastAsia="uk-UA" w:bidi="uk-UA"/>
        </w:rPr>
        <w:t>1.Встановити на території Мостівської сільської ради такі</w:t>
      </w:r>
      <w:r w:rsidRPr="00BD69B2">
        <w:rPr>
          <w:color w:val="000000"/>
          <w:lang w:eastAsia="uk-UA" w:bidi="uk-UA"/>
        </w:rPr>
        <w:t xml:space="preserve"> </w:t>
      </w:r>
      <w:r w:rsidRPr="00BD69B2">
        <w:rPr>
          <w:color w:val="000000"/>
          <w:lang w:val="uk-UA" w:eastAsia="uk-UA" w:bidi="uk-UA"/>
        </w:rPr>
        <w:t>податки та збори:</w:t>
      </w:r>
    </w:p>
    <w:p w:rsidR="00130D96" w:rsidRPr="00BD69B2" w:rsidRDefault="00130D96" w:rsidP="00130D96">
      <w:pPr>
        <w:widowControl w:val="0"/>
        <w:numPr>
          <w:ilvl w:val="1"/>
          <w:numId w:val="10"/>
        </w:numPr>
        <w:tabs>
          <w:tab w:val="left" w:pos="1320"/>
        </w:tabs>
        <w:ind w:firstLine="567"/>
        <w:contextualSpacing/>
        <w:jc w:val="both"/>
        <w:rPr>
          <w:color w:val="000000"/>
          <w:lang w:val="uk-UA" w:eastAsia="uk-UA" w:bidi="uk-UA"/>
        </w:rPr>
      </w:pPr>
      <w:r w:rsidRPr="00BD69B2">
        <w:rPr>
          <w:color w:val="000000"/>
          <w:lang w:val="uk-UA" w:eastAsia="uk-UA" w:bidi="uk-UA"/>
        </w:rPr>
        <w:t>Плата за землю.</w:t>
      </w:r>
    </w:p>
    <w:p w:rsidR="00130D96" w:rsidRPr="00BD69B2" w:rsidRDefault="00130D96" w:rsidP="00130D96">
      <w:pPr>
        <w:widowControl w:val="0"/>
        <w:numPr>
          <w:ilvl w:val="1"/>
          <w:numId w:val="10"/>
        </w:numPr>
        <w:tabs>
          <w:tab w:val="left" w:pos="1320"/>
        </w:tabs>
        <w:ind w:firstLine="567"/>
        <w:contextualSpacing/>
        <w:jc w:val="both"/>
        <w:rPr>
          <w:color w:val="000000"/>
          <w:lang w:val="uk-UA" w:eastAsia="uk-UA" w:bidi="uk-UA"/>
        </w:rPr>
      </w:pPr>
      <w:r w:rsidRPr="00BD69B2">
        <w:rPr>
          <w:color w:val="000000"/>
          <w:lang w:val="uk-UA" w:eastAsia="uk-UA" w:bidi="uk-UA"/>
        </w:rPr>
        <w:t>Податок на нерухоме майно, відмінне від земельної ділянки.</w:t>
      </w:r>
    </w:p>
    <w:p w:rsidR="00130D96" w:rsidRPr="00BD69B2" w:rsidRDefault="00130D96" w:rsidP="00130D96">
      <w:pPr>
        <w:widowControl w:val="0"/>
        <w:numPr>
          <w:ilvl w:val="1"/>
          <w:numId w:val="10"/>
        </w:numPr>
        <w:tabs>
          <w:tab w:val="left" w:pos="1320"/>
        </w:tabs>
        <w:ind w:firstLine="567"/>
        <w:contextualSpacing/>
        <w:jc w:val="both"/>
        <w:rPr>
          <w:color w:val="000000"/>
          <w:lang w:val="uk-UA" w:eastAsia="uk-UA" w:bidi="uk-UA"/>
        </w:rPr>
      </w:pPr>
      <w:r w:rsidRPr="00BD69B2">
        <w:rPr>
          <w:color w:val="000000"/>
          <w:lang w:val="uk-UA" w:eastAsia="uk-UA" w:bidi="uk-UA"/>
        </w:rPr>
        <w:t>Єдиний податок.</w:t>
      </w:r>
    </w:p>
    <w:p w:rsidR="00130D96" w:rsidRPr="00BD69B2" w:rsidRDefault="00130D96" w:rsidP="00130D96">
      <w:pPr>
        <w:widowControl w:val="0"/>
        <w:numPr>
          <w:ilvl w:val="1"/>
          <w:numId w:val="10"/>
        </w:numPr>
        <w:tabs>
          <w:tab w:val="left" w:pos="1320"/>
        </w:tabs>
        <w:ind w:firstLine="567"/>
        <w:contextualSpacing/>
        <w:jc w:val="both"/>
        <w:rPr>
          <w:color w:val="000000"/>
          <w:lang w:val="uk-UA" w:eastAsia="uk-UA" w:bidi="uk-UA"/>
        </w:rPr>
      </w:pPr>
      <w:r w:rsidRPr="00BD69B2">
        <w:rPr>
          <w:color w:val="000000"/>
          <w:lang w:val="uk-UA" w:eastAsia="uk-UA" w:bidi="uk-UA"/>
        </w:rPr>
        <w:t>Транспортний податок.</w:t>
      </w:r>
    </w:p>
    <w:p w:rsidR="00130D96" w:rsidRPr="00BD69B2" w:rsidRDefault="00130D96" w:rsidP="00130D96">
      <w:pPr>
        <w:widowControl w:val="0"/>
        <w:numPr>
          <w:ilvl w:val="0"/>
          <w:numId w:val="10"/>
        </w:numPr>
        <w:tabs>
          <w:tab w:val="left" w:pos="1142"/>
        </w:tabs>
        <w:ind w:firstLine="567"/>
        <w:contextualSpacing/>
        <w:jc w:val="both"/>
        <w:rPr>
          <w:color w:val="000000"/>
          <w:lang w:val="uk-UA" w:eastAsia="uk-UA" w:bidi="uk-UA"/>
        </w:rPr>
      </w:pPr>
      <w:r w:rsidRPr="00BD69B2">
        <w:rPr>
          <w:color w:val="000000"/>
          <w:lang w:val="uk-UA" w:eastAsia="uk-UA" w:bidi="uk-UA"/>
        </w:rPr>
        <w:t>Затвердити:</w:t>
      </w:r>
    </w:p>
    <w:p w:rsidR="00130D96" w:rsidRPr="00BD69B2" w:rsidRDefault="00130D96" w:rsidP="00130D96">
      <w:pPr>
        <w:widowControl w:val="0"/>
        <w:numPr>
          <w:ilvl w:val="1"/>
          <w:numId w:val="10"/>
        </w:numPr>
        <w:tabs>
          <w:tab w:val="left" w:pos="1276"/>
        </w:tabs>
        <w:ind w:firstLine="567"/>
        <w:contextualSpacing/>
        <w:jc w:val="both"/>
        <w:rPr>
          <w:color w:val="000000"/>
          <w:lang w:val="uk-UA" w:eastAsia="uk-UA" w:bidi="uk-UA"/>
        </w:rPr>
      </w:pPr>
      <w:r w:rsidRPr="00BD69B2">
        <w:rPr>
          <w:color w:val="000000"/>
          <w:lang w:val="uk-UA" w:eastAsia="uk-UA" w:bidi="uk-UA"/>
        </w:rPr>
        <w:t>Ставки земельного податку (Додаток 1).</w:t>
      </w:r>
    </w:p>
    <w:p w:rsidR="00130D96" w:rsidRPr="00BD69B2" w:rsidRDefault="00130D96" w:rsidP="00130D96">
      <w:pPr>
        <w:widowControl w:val="0"/>
        <w:numPr>
          <w:ilvl w:val="1"/>
          <w:numId w:val="10"/>
        </w:numPr>
        <w:tabs>
          <w:tab w:val="left" w:pos="1276"/>
        </w:tabs>
        <w:ind w:firstLine="567"/>
        <w:contextualSpacing/>
        <w:jc w:val="both"/>
        <w:rPr>
          <w:bCs/>
          <w:color w:val="000000"/>
          <w:lang w:val="uk-UA" w:eastAsia="uk-UA" w:bidi="uk-UA"/>
        </w:rPr>
      </w:pPr>
      <w:r w:rsidRPr="00BD69B2">
        <w:rPr>
          <w:bCs/>
          <w:color w:val="000000"/>
          <w:lang w:val="uk-UA" w:eastAsia="uk-UA"/>
        </w:rPr>
        <w:t>Перелік пільг для фізичних та юридичних осіб, наданих відповідно до пункту 284.1 статті 284 Податкового кодексу України, із сплати земельного податку (Додаток 2).</w:t>
      </w:r>
    </w:p>
    <w:p w:rsidR="00130D96" w:rsidRPr="00BD69B2" w:rsidRDefault="00130D96" w:rsidP="00130D96">
      <w:pPr>
        <w:widowControl w:val="0"/>
        <w:numPr>
          <w:ilvl w:val="1"/>
          <w:numId w:val="26"/>
        </w:numPr>
        <w:tabs>
          <w:tab w:val="left" w:pos="1309"/>
        </w:tabs>
        <w:ind w:firstLine="567"/>
        <w:contextualSpacing/>
        <w:jc w:val="both"/>
        <w:rPr>
          <w:color w:val="000000"/>
          <w:lang w:val="uk-UA" w:eastAsia="uk-UA" w:bidi="uk-UA"/>
        </w:rPr>
      </w:pPr>
      <w:r w:rsidRPr="00BD69B2">
        <w:rPr>
          <w:color w:val="000000"/>
          <w:lang w:val="uk-UA" w:eastAsia="uk-UA" w:bidi="uk-UA"/>
        </w:rPr>
        <w:t>Положення про оподаткування платою за землю на території Мостівської сільської ради (Додаток 3).</w:t>
      </w:r>
    </w:p>
    <w:p w:rsidR="00130D96" w:rsidRPr="00BD69B2" w:rsidRDefault="00130D96" w:rsidP="00130D96">
      <w:pPr>
        <w:widowControl w:val="0"/>
        <w:numPr>
          <w:ilvl w:val="1"/>
          <w:numId w:val="26"/>
        </w:numPr>
        <w:tabs>
          <w:tab w:val="left" w:pos="1309"/>
        </w:tabs>
        <w:ind w:firstLine="567"/>
        <w:contextualSpacing/>
        <w:jc w:val="both"/>
        <w:rPr>
          <w:color w:val="000000"/>
          <w:lang w:val="uk-UA" w:eastAsia="uk-UA" w:bidi="uk-UA"/>
        </w:rPr>
      </w:pPr>
      <w:r w:rsidRPr="00BD69B2">
        <w:rPr>
          <w:color w:val="000000"/>
          <w:lang w:val="uk-UA" w:eastAsia="uk-UA" w:bidi="uk-UA"/>
        </w:rPr>
        <w:t>Положення про податок на нерухоме майно, відмінне від земельної ділянки (Додаток 4).</w:t>
      </w:r>
    </w:p>
    <w:p w:rsidR="00130D96" w:rsidRPr="00BD69B2" w:rsidRDefault="00130D96" w:rsidP="00130D96">
      <w:pPr>
        <w:widowControl w:val="0"/>
        <w:numPr>
          <w:ilvl w:val="1"/>
          <w:numId w:val="26"/>
        </w:numPr>
        <w:tabs>
          <w:tab w:val="left" w:pos="1309"/>
        </w:tabs>
        <w:ind w:firstLine="567"/>
        <w:contextualSpacing/>
        <w:jc w:val="both"/>
        <w:rPr>
          <w:color w:val="000000"/>
          <w:lang w:val="uk-UA" w:eastAsia="uk-UA" w:bidi="uk-UA"/>
        </w:rPr>
      </w:pPr>
      <w:r w:rsidRPr="00BD69B2">
        <w:rPr>
          <w:color w:val="000000"/>
          <w:lang w:val="uk-UA" w:eastAsia="uk-UA" w:bidi="uk-UA"/>
        </w:rPr>
        <w:t>Ставки податку на нерухоме майно, відмінне від земельної ділянки (Додаток 5).</w:t>
      </w:r>
    </w:p>
    <w:p w:rsidR="00130D96" w:rsidRPr="00BD69B2" w:rsidRDefault="00130D96" w:rsidP="00130D96">
      <w:pPr>
        <w:widowControl w:val="0"/>
        <w:numPr>
          <w:ilvl w:val="1"/>
          <w:numId w:val="26"/>
        </w:numPr>
        <w:tabs>
          <w:tab w:val="left" w:pos="1309"/>
        </w:tabs>
        <w:ind w:firstLine="567"/>
        <w:contextualSpacing/>
        <w:jc w:val="both"/>
        <w:rPr>
          <w:color w:val="000000"/>
          <w:lang w:val="uk-UA" w:eastAsia="uk-UA" w:bidi="uk-UA"/>
        </w:rPr>
      </w:pPr>
      <w:r w:rsidRPr="00BD69B2">
        <w:rPr>
          <w:color w:val="000000"/>
          <w:lang w:val="uk-UA" w:eastAsia="uk-UA" w:bidi="uk-UA"/>
        </w:rPr>
        <w:t xml:space="preserve">Перелік 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(Додаток 6). </w:t>
      </w:r>
    </w:p>
    <w:p w:rsidR="00130D96" w:rsidRPr="00BD69B2" w:rsidRDefault="00130D96" w:rsidP="00130D96">
      <w:pPr>
        <w:widowControl w:val="0"/>
        <w:numPr>
          <w:ilvl w:val="1"/>
          <w:numId w:val="26"/>
        </w:numPr>
        <w:tabs>
          <w:tab w:val="left" w:pos="1309"/>
        </w:tabs>
        <w:ind w:firstLine="567"/>
        <w:contextualSpacing/>
        <w:jc w:val="both"/>
        <w:rPr>
          <w:bCs/>
          <w:color w:val="000000"/>
          <w:lang w:val="uk-UA" w:eastAsia="uk-UA" w:bidi="uk-UA"/>
        </w:rPr>
      </w:pPr>
      <w:r w:rsidRPr="00BD69B2">
        <w:rPr>
          <w:bCs/>
          <w:lang w:val="uk-UA"/>
        </w:rPr>
        <w:t>Ставки єдиного податку для суб’єктів підприємницької діяльності-фізичних осіб на території Мостівської сільської ради на 2022 рік (Додаток 7).</w:t>
      </w:r>
    </w:p>
    <w:p w:rsidR="00130D96" w:rsidRPr="00BD69B2" w:rsidRDefault="00130D96" w:rsidP="00130D96">
      <w:pPr>
        <w:widowControl w:val="0"/>
        <w:numPr>
          <w:ilvl w:val="1"/>
          <w:numId w:val="26"/>
        </w:numPr>
        <w:tabs>
          <w:tab w:val="left" w:pos="1309"/>
        </w:tabs>
        <w:ind w:firstLine="567"/>
        <w:contextualSpacing/>
        <w:jc w:val="both"/>
        <w:rPr>
          <w:color w:val="000000"/>
          <w:lang w:val="uk-UA" w:eastAsia="uk-UA" w:bidi="uk-UA"/>
        </w:rPr>
      </w:pPr>
      <w:r w:rsidRPr="00BD69B2">
        <w:rPr>
          <w:lang w:val="uk-UA" w:eastAsia="uk-UA" w:bidi="uk-UA"/>
        </w:rPr>
        <w:t>Положення про оподаткування єдиним податком на території Мостівської сільської ради (Додаток 8).</w:t>
      </w:r>
    </w:p>
    <w:p w:rsidR="00130D96" w:rsidRPr="00BD69B2" w:rsidRDefault="00130D96" w:rsidP="00130D96">
      <w:pPr>
        <w:widowControl w:val="0"/>
        <w:numPr>
          <w:ilvl w:val="1"/>
          <w:numId w:val="26"/>
        </w:numPr>
        <w:tabs>
          <w:tab w:val="left" w:pos="1309"/>
        </w:tabs>
        <w:spacing w:line="322" w:lineRule="exact"/>
        <w:ind w:firstLine="567"/>
        <w:contextualSpacing/>
        <w:jc w:val="both"/>
        <w:rPr>
          <w:color w:val="000000"/>
          <w:lang w:val="uk-UA" w:eastAsia="uk-UA" w:bidi="uk-UA"/>
        </w:rPr>
      </w:pPr>
      <w:r w:rsidRPr="00BD69B2">
        <w:rPr>
          <w:color w:val="000000"/>
          <w:lang w:val="uk-UA" w:eastAsia="uk-UA" w:bidi="uk-UA"/>
        </w:rPr>
        <w:t>Положення про оподаткування транспортним податком (Додаток 9).</w:t>
      </w:r>
    </w:p>
    <w:p w:rsidR="00130D96" w:rsidRPr="00BD69B2" w:rsidRDefault="00130D96" w:rsidP="00130D96">
      <w:pPr>
        <w:widowControl w:val="0"/>
        <w:numPr>
          <w:ilvl w:val="0"/>
          <w:numId w:val="10"/>
        </w:numPr>
        <w:tabs>
          <w:tab w:val="left" w:pos="1118"/>
        </w:tabs>
        <w:ind w:firstLine="567"/>
        <w:contextualSpacing/>
        <w:jc w:val="both"/>
        <w:rPr>
          <w:color w:val="000000"/>
          <w:lang w:val="uk-UA" w:eastAsia="uk-UA" w:bidi="uk-UA"/>
        </w:rPr>
      </w:pPr>
      <w:r w:rsidRPr="00BD69B2">
        <w:rPr>
          <w:color w:val="000000"/>
          <w:lang w:val="uk-UA" w:eastAsia="uk-UA" w:bidi="uk-UA"/>
        </w:rPr>
        <w:t>Дане рішення набирає чинності з 01.01.202</w:t>
      </w:r>
      <w:r w:rsidRPr="00BD69B2">
        <w:rPr>
          <w:color w:val="000000"/>
          <w:lang w:eastAsia="uk-UA" w:bidi="uk-UA"/>
        </w:rPr>
        <w:t>2</w:t>
      </w:r>
      <w:r w:rsidRPr="00BD69B2">
        <w:rPr>
          <w:color w:val="000000"/>
          <w:lang w:val="uk-UA" w:eastAsia="uk-UA" w:bidi="uk-UA"/>
        </w:rPr>
        <w:t xml:space="preserve"> року.</w:t>
      </w:r>
    </w:p>
    <w:p w:rsidR="00130D96" w:rsidRPr="00BD69B2" w:rsidRDefault="00130D96" w:rsidP="00130D96">
      <w:pPr>
        <w:widowControl w:val="0"/>
        <w:numPr>
          <w:ilvl w:val="0"/>
          <w:numId w:val="10"/>
        </w:numPr>
        <w:tabs>
          <w:tab w:val="left" w:pos="1088"/>
        </w:tabs>
        <w:ind w:firstLine="567"/>
        <w:contextualSpacing/>
        <w:jc w:val="both"/>
        <w:rPr>
          <w:color w:val="000000"/>
          <w:lang w:val="uk-UA" w:eastAsia="uk-UA" w:bidi="uk-UA"/>
        </w:rPr>
      </w:pPr>
      <w:r w:rsidRPr="00BD69B2">
        <w:rPr>
          <w:color w:val="000000"/>
          <w:lang w:val="uk-UA" w:eastAsia="uk-UA" w:bidi="uk-UA"/>
        </w:rPr>
        <w:t>Секретарю сільської ради забезпечити оприлюднення даного рішення відповідно до вимог чинного законодавства.</w:t>
      </w:r>
    </w:p>
    <w:p w:rsidR="00130D96" w:rsidRPr="00BD69B2" w:rsidRDefault="00130D96" w:rsidP="00130D96">
      <w:pPr>
        <w:spacing w:line="232" w:lineRule="auto"/>
        <w:ind w:firstLine="350"/>
        <w:jc w:val="both"/>
        <w:rPr>
          <w:color w:val="000000"/>
          <w:lang w:val="uk-UA" w:eastAsia="uk-UA"/>
        </w:rPr>
      </w:pPr>
      <w:r w:rsidRPr="00BD69B2">
        <w:rPr>
          <w:color w:val="000000"/>
          <w:lang w:val="uk-UA" w:bidi="uk-UA"/>
        </w:rPr>
        <w:t xml:space="preserve">      5. Визнати нечинними рішення з додатками від 14.06.2020 </w:t>
      </w:r>
      <w:r w:rsidRPr="00BD69B2">
        <w:rPr>
          <w:color w:val="000000"/>
          <w:lang w:val="uk-UA" w:eastAsia="uk-UA"/>
        </w:rPr>
        <w:t>року:</w:t>
      </w:r>
    </w:p>
    <w:p w:rsidR="00130D96" w:rsidRPr="00BD69B2" w:rsidRDefault="00130D96" w:rsidP="00130D96">
      <w:pPr>
        <w:spacing w:line="232" w:lineRule="auto"/>
        <w:ind w:firstLine="350"/>
        <w:jc w:val="both"/>
        <w:rPr>
          <w:color w:val="000000"/>
          <w:lang w:val="uk-UA" w:eastAsia="uk-UA"/>
        </w:rPr>
      </w:pPr>
      <w:r w:rsidRPr="00BD69B2">
        <w:rPr>
          <w:color w:val="000000"/>
          <w:lang w:val="uk-UA" w:eastAsia="uk-UA"/>
        </w:rPr>
        <w:lastRenderedPageBreak/>
        <w:t>-  №  7 ХХХХ</w:t>
      </w:r>
      <w:r w:rsidRPr="00BD69B2">
        <w:rPr>
          <w:color w:val="000000"/>
          <w:lang w:val="en-US" w:eastAsia="uk-UA"/>
        </w:rPr>
        <w:t>V</w:t>
      </w:r>
      <w:r w:rsidRPr="00BD69B2">
        <w:rPr>
          <w:color w:val="000000"/>
          <w:lang w:val="uk-UA" w:eastAsia="uk-UA"/>
        </w:rPr>
        <w:t xml:space="preserve">ІІ  сесія  восьмого  скликання « Про встановлення ставок та пільг із сплати земельного податку на 2021 рік; </w:t>
      </w:r>
    </w:p>
    <w:p w:rsidR="00130D96" w:rsidRPr="00BD69B2" w:rsidRDefault="00130D96" w:rsidP="00130D96">
      <w:pPr>
        <w:spacing w:line="232" w:lineRule="auto"/>
        <w:ind w:firstLine="350"/>
        <w:jc w:val="both"/>
        <w:rPr>
          <w:color w:val="000000"/>
          <w:lang w:val="uk-UA" w:eastAsia="uk-UA"/>
        </w:rPr>
      </w:pPr>
      <w:r w:rsidRPr="00BD69B2">
        <w:rPr>
          <w:color w:val="000000"/>
          <w:lang w:val="uk-UA" w:eastAsia="uk-UA"/>
        </w:rPr>
        <w:t>-   №  8 ХХХХ</w:t>
      </w:r>
      <w:r w:rsidRPr="00BD69B2">
        <w:rPr>
          <w:color w:val="000000"/>
          <w:lang w:val="en-US" w:eastAsia="uk-UA"/>
        </w:rPr>
        <w:t>V</w:t>
      </w:r>
      <w:r w:rsidRPr="00BD69B2">
        <w:rPr>
          <w:color w:val="000000"/>
          <w:lang w:val="uk-UA" w:eastAsia="uk-UA"/>
        </w:rPr>
        <w:t>ІІ  сесія  восьмого  скликання «Про встановлення ставок та пільг із сплати податку на нерухоме майно, відмінне від земельної ділянки  на 2021 рік»;</w:t>
      </w:r>
    </w:p>
    <w:p w:rsidR="00130D96" w:rsidRPr="00BD69B2" w:rsidRDefault="00130D96" w:rsidP="00130D96">
      <w:pPr>
        <w:ind w:firstLine="350"/>
        <w:jc w:val="both"/>
        <w:rPr>
          <w:color w:val="000000"/>
          <w:kern w:val="36"/>
          <w:lang w:val="uk-UA"/>
        </w:rPr>
      </w:pPr>
      <w:r w:rsidRPr="00BD69B2">
        <w:rPr>
          <w:color w:val="000000"/>
          <w:lang w:val="uk-UA" w:eastAsia="uk-UA"/>
        </w:rPr>
        <w:t>- № 9  ХХХХ</w:t>
      </w:r>
      <w:r w:rsidRPr="00BD69B2">
        <w:rPr>
          <w:color w:val="000000"/>
          <w:lang w:val="en-US" w:eastAsia="uk-UA"/>
        </w:rPr>
        <w:t>V</w:t>
      </w:r>
      <w:r w:rsidRPr="00BD69B2">
        <w:rPr>
          <w:color w:val="000000"/>
          <w:lang w:val="uk-UA" w:eastAsia="uk-UA"/>
        </w:rPr>
        <w:t>ІІ  сесія  восьмого  скликання «Про встановлення</w:t>
      </w:r>
      <w:r w:rsidRPr="00BD69B2">
        <w:rPr>
          <w:color w:val="000000"/>
          <w:kern w:val="36"/>
          <w:lang w:val="uk-UA"/>
        </w:rPr>
        <w:t xml:space="preserve"> ставки акцизного </w:t>
      </w:r>
    </w:p>
    <w:p w:rsidR="00130D96" w:rsidRPr="00BD69B2" w:rsidRDefault="00130D96" w:rsidP="00130D96">
      <w:pPr>
        <w:jc w:val="both"/>
        <w:rPr>
          <w:color w:val="000000"/>
          <w:kern w:val="36"/>
          <w:lang w:val="uk-UA"/>
        </w:rPr>
      </w:pPr>
      <w:r w:rsidRPr="00BD69B2">
        <w:rPr>
          <w:color w:val="000000"/>
          <w:kern w:val="36"/>
          <w:lang w:val="uk-UA"/>
        </w:rPr>
        <w:t>податку з реалізації суб’єктами господарювання роздрібної торгівлі підакцизних товарів»;</w:t>
      </w:r>
    </w:p>
    <w:p w:rsidR="00130D96" w:rsidRPr="00BD69B2" w:rsidRDefault="00130D96" w:rsidP="00130D96">
      <w:pPr>
        <w:ind w:firstLine="350"/>
        <w:jc w:val="both"/>
        <w:rPr>
          <w:color w:val="000000"/>
          <w:lang w:val="uk-UA" w:eastAsia="uk-UA"/>
        </w:rPr>
      </w:pPr>
      <w:r w:rsidRPr="00BD69B2">
        <w:rPr>
          <w:color w:val="000000"/>
          <w:lang w:val="uk-UA" w:eastAsia="uk-UA"/>
        </w:rPr>
        <w:t>-      № 10 ХХХХ</w:t>
      </w:r>
      <w:r w:rsidRPr="00BD69B2">
        <w:rPr>
          <w:color w:val="000000"/>
          <w:lang w:val="en-US" w:eastAsia="uk-UA"/>
        </w:rPr>
        <w:t>V</w:t>
      </w:r>
      <w:r w:rsidRPr="00BD69B2">
        <w:rPr>
          <w:color w:val="000000"/>
          <w:lang w:val="uk-UA" w:eastAsia="uk-UA"/>
        </w:rPr>
        <w:t>ІІ  сесія 8 скликання «</w:t>
      </w:r>
      <w:r w:rsidRPr="00BD69B2">
        <w:rPr>
          <w:color w:val="000000"/>
          <w:szCs w:val="22"/>
          <w:lang w:val="uk-UA" w:eastAsia="uk-UA"/>
        </w:rPr>
        <w:t>Про встановлення ставок єдиного податку для</w:t>
      </w:r>
    </w:p>
    <w:p w:rsidR="00130D96" w:rsidRPr="00BD69B2" w:rsidRDefault="00130D96" w:rsidP="00130D96">
      <w:pPr>
        <w:spacing w:line="232" w:lineRule="auto"/>
        <w:jc w:val="both"/>
        <w:rPr>
          <w:color w:val="000000"/>
          <w:szCs w:val="22"/>
          <w:lang w:val="uk-UA" w:eastAsia="uk-UA"/>
        </w:rPr>
      </w:pPr>
      <w:r w:rsidRPr="00BD69B2">
        <w:rPr>
          <w:color w:val="000000"/>
          <w:szCs w:val="22"/>
          <w:lang w:val="uk-UA" w:eastAsia="uk-UA"/>
        </w:rPr>
        <w:t>суб’єктів підприємницької діяльності-фізичних осіб для І та ІІ категорії платників єдиного податку  на території Мостівської сільської ради на 2021 рік»;</w:t>
      </w:r>
    </w:p>
    <w:p w:rsidR="00130D96" w:rsidRPr="00BD69B2" w:rsidRDefault="00130D96" w:rsidP="00130D96">
      <w:pPr>
        <w:numPr>
          <w:ilvl w:val="0"/>
          <w:numId w:val="11"/>
        </w:numPr>
        <w:spacing w:line="256" w:lineRule="auto"/>
        <w:contextualSpacing/>
        <w:jc w:val="both"/>
        <w:rPr>
          <w:color w:val="000000"/>
          <w:lang w:val="uk-UA" w:eastAsia="uk-UA"/>
        </w:rPr>
      </w:pPr>
      <w:r w:rsidRPr="00BD69B2">
        <w:rPr>
          <w:color w:val="000000"/>
          <w:szCs w:val="22"/>
          <w:lang w:val="uk-UA" w:eastAsia="uk-UA"/>
        </w:rPr>
        <w:t xml:space="preserve">№ 11 </w:t>
      </w:r>
      <w:r w:rsidRPr="00BD69B2">
        <w:rPr>
          <w:color w:val="000000"/>
          <w:lang w:val="uk-UA" w:eastAsia="uk-UA"/>
        </w:rPr>
        <w:t>ХХХХ</w:t>
      </w:r>
      <w:r w:rsidRPr="00BD69B2">
        <w:rPr>
          <w:color w:val="000000"/>
          <w:lang w:val="en-US" w:eastAsia="uk-UA"/>
        </w:rPr>
        <w:t>V</w:t>
      </w:r>
      <w:r w:rsidRPr="00BD69B2">
        <w:rPr>
          <w:color w:val="000000"/>
          <w:lang w:val="uk-UA" w:eastAsia="uk-UA"/>
        </w:rPr>
        <w:t>ІІ  сесія  восьмого  скликання «Про затвердження Положення про  транспортний податок на території Мостівської сільської ради на 2021 рік»</w:t>
      </w:r>
    </w:p>
    <w:p w:rsidR="00130D96" w:rsidRPr="00BD69B2" w:rsidRDefault="00130D96" w:rsidP="00130D96">
      <w:pPr>
        <w:widowControl w:val="0"/>
        <w:tabs>
          <w:tab w:val="left" w:pos="1134"/>
          <w:tab w:val="left" w:pos="1276"/>
        </w:tabs>
        <w:spacing w:line="322" w:lineRule="exact"/>
        <w:contextualSpacing/>
        <w:jc w:val="both"/>
        <w:rPr>
          <w:color w:val="000000"/>
          <w:lang w:val="uk-UA" w:eastAsia="uk-UA" w:bidi="uk-UA"/>
        </w:rPr>
      </w:pPr>
      <w:r w:rsidRPr="00BD69B2">
        <w:rPr>
          <w:color w:val="000000"/>
          <w:lang w:val="uk-UA" w:bidi="uk-UA"/>
        </w:rPr>
        <w:t xml:space="preserve"> з дня набрання чинності рішення про встановлення місцевих </w:t>
      </w:r>
      <w:r w:rsidRPr="00BD69B2">
        <w:rPr>
          <w:color w:val="000000"/>
          <w:lang w:val="uk-UA" w:eastAsia="uk-UA" w:bidi="uk-UA"/>
        </w:rPr>
        <w:t>податків та зборів на території населених пунктів Мостівської сільської ради.</w:t>
      </w:r>
    </w:p>
    <w:p w:rsidR="00130D96" w:rsidRPr="00BD69B2" w:rsidRDefault="00130D96" w:rsidP="00130D96">
      <w:pPr>
        <w:widowControl w:val="0"/>
        <w:numPr>
          <w:ilvl w:val="0"/>
          <w:numId w:val="10"/>
        </w:numPr>
        <w:tabs>
          <w:tab w:val="left" w:pos="1098"/>
        </w:tabs>
        <w:ind w:firstLine="743"/>
        <w:contextualSpacing/>
        <w:jc w:val="both"/>
        <w:rPr>
          <w:color w:val="000000"/>
          <w:lang w:val="uk-UA" w:eastAsia="uk-UA" w:bidi="uk-UA"/>
        </w:rPr>
      </w:pPr>
      <w:r w:rsidRPr="00BD69B2">
        <w:rPr>
          <w:color w:val="000000"/>
          <w:lang w:val="uk-UA" w:eastAsia="uk-UA" w:bidi="uk-UA"/>
        </w:rPr>
        <w:t xml:space="preserve">Контроль за виконанням даного рішення покласти на постійну комісію </w:t>
      </w:r>
      <w:r w:rsidRPr="00BD69B2">
        <w:rPr>
          <w:color w:val="000000"/>
          <w:lang w:val="uk-UA" w:bidi="uk-UA"/>
        </w:rPr>
        <w:t xml:space="preserve">з питань </w:t>
      </w:r>
      <w:r w:rsidRPr="00BD69B2">
        <w:rPr>
          <w:color w:val="000000"/>
          <w:lang w:val="uk-UA" w:eastAsia="uk-UA" w:bidi="uk-UA"/>
        </w:rPr>
        <w:t>бюджету, фінансів, соціально-економічного розвитку, комунальної власності, інфраструктури та комунального господарства.</w:t>
      </w:r>
    </w:p>
    <w:p w:rsidR="00130D96" w:rsidRPr="00BD69B2" w:rsidRDefault="00130D96" w:rsidP="00130D96">
      <w:pPr>
        <w:widowControl w:val="0"/>
        <w:tabs>
          <w:tab w:val="left" w:pos="1098"/>
        </w:tabs>
        <w:spacing w:after="933" w:line="370" w:lineRule="exact"/>
        <w:ind w:left="740"/>
        <w:contextualSpacing/>
        <w:rPr>
          <w:color w:val="000000"/>
          <w:lang w:eastAsia="uk-UA" w:bidi="uk-UA"/>
        </w:rPr>
      </w:pPr>
    </w:p>
    <w:p w:rsidR="00130D96" w:rsidRPr="00BD69B2" w:rsidRDefault="00130D96" w:rsidP="00130D96">
      <w:pPr>
        <w:widowControl w:val="0"/>
        <w:tabs>
          <w:tab w:val="left" w:pos="1098"/>
        </w:tabs>
        <w:spacing w:after="933" w:line="370" w:lineRule="exact"/>
        <w:ind w:left="740"/>
        <w:contextualSpacing/>
        <w:rPr>
          <w:color w:val="000000"/>
          <w:lang w:eastAsia="uk-UA" w:bidi="uk-UA"/>
        </w:rPr>
      </w:pPr>
    </w:p>
    <w:p w:rsidR="00130D96" w:rsidRPr="00BD69B2" w:rsidRDefault="00130D96" w:rsidP="00130D96">
      <w:pPr>
        <w:widowControl w:val="0"/>
        <w:tabs>
          <w:tab w:val="left" w:pos="1098"/>
        </w:tabs>
        <w:spacing w:after="933" w:line="370" w:lineRule="exact"/>
        <w:ind w:left="740"/>
        <w:contextualSpacing/>
        <w:rPr>
          <w:color w:val="000000"/>
          <w:lang w:eastAsia="uk-UA" w:bidi="uk-UA"/>
        </w:rPr>
      </w:pPr>
    </w:p>
    <w:p w:rsidR="00130D96" w:rsidRPr="00BD69B2" w:rsidRDefault="00130D96" w:rsidP="00130D96">
      <w:pPr>
        <w:widowControl w:val="0"/>
        <w:tabs>
          <w:tab w:val="left" w:pos="1098"/>
        </w:tabs>
        <w:spacing w:after="933" w:line="370" w:lineRule="exact"/>
        <w:ind w:left="740"/>
        <w:contextualSpacing/>
        <w:rPr>
          <w:color w:val="000000"/>
          <w:lang w:val="uk-UA" w:eastAsia="uk-UA" w:bidi="uk-UA"/>
        </w:rPr>
      </w:pPr>
      <w:r w:rsidRPr="00BD69B2">
        <w:rPr>
          <w:color w:val="000000"/>
          <w:lang w:val="uk-UA" w:eastAsia="uk-UA" w:bidi="uk-UA"/>
        </w:rPr>
        <w:t>Сільський голова                                                   Надія БАБАНСЬКА</w:t>
      </w:r>
      <w:r w:rsidRPr="00BD69B2">
        <w:rPr>
          <w:color w:val="000000"/>
          <w:lang w:val="uk-UA" w:eastAsia="uk-UA" w:bidi="uk-UA"/>
        </w:rPr>
        <w:br w:type="page"/>
      </w:r>
    </w:p>
    <w:p w:rsidR="00130D96" w:rsidRPr="00BD69B2" w:rsidRDefault="00130D96" w:rsidP="00130D96">
      <w:pPr>
        <w:ind w:left="-15" w:right="-5" w:firstLine="5685"/>
        <w:rPr>
          <w:color w:val="000000"/>
          <w:lang w:val="uk-UA" w:eastAsia="uk-UA"/>
        </w:rPr>
      </w:pPr>
      <w:r w:rsidRPr="00BD69B2">
        <w:rPr>
          <w:color w:val="000000"/>
          <w:lang w:val="uk-UA" w:eastAsia="uk-UA"/>
        </w:rPr>
        <w:lastRenderedPageBreak/>
        <w:t>Додаток 1</w:t>
      </w:r>
    </w:p>
    <w:p w:rsidR="00130D96" w:rsidRPr="00BD69B2" w:rsidRDefault="00130D96" w:rsidP="00130D96">
      <w:pPr>
        <w:ind w:left="-15" w:right="-5" w:firstLine="5685"/>
        <w:rPr>
          <w:color w:val="000000"/>
          <w:lang w:val="uk-UA" w:eastAsia="uk-UA"/>
        </w:rPr>
      </w:pPr>
      <w:r w:rsidRPr="00BD69B2">
        <w:rPr>
          <w:color w:val="000000"/>
          <w:lang w:val="uk-UA" w:eastAsia="uk-UA"/>
        </w:rPr>
        <w:t>ЗАТВЕРДЖЕНО</w:t>
      </w:r>
    </w:p>
    <w:p w:rsidR="00130D96" w:rsidRPr="00BD69B2" w:rsidRDefault="00130D96" w:rsidP="00130D96">
      <w:pPr>
        <w:ind w:left="-15" w:right="-5" w:firstLine="5685"/>
        <w:rPr>
          <w:color w:val="000000"/>
          <w:lang w:val="uk-UA" w:eastAsia="uk-UA"/>
        </w:rPr>
      </w:pPr>
      <w:r w:rsidRPr="00BD69B2">
        <w:rPr>
          <w:color w:val="000000"/>
          <w:lang w:val="uk-UA" w:eastAsia="uk-UA"/>
        </w:rPr>
        <w:t>рішенням Мостівської сільської ради</w:t>
      </w:r>
    </w:p>
    <w:p w:rsidR="00130D96" w:rsidRPr="00BD69B2" w:rsidRDefault="00130D96" w:rsidP="00130D96">
      <w:pPr>
        <w:ind w:left="-15" w:right="-5" w:firstLine="5685"/>
        <w:rPr>
          <w:color w:val="000000"/>
          <w:lang w:val="uk-UA" w:eastAsia="uk-UA"/>
        </w:rPr>
      </w:pPr>
      <w:r w:rsidRPr="00BD69B2">
        <w:rPr>
          <w:color w:val="000000"/>
          <w:lang w:val="uk-UA" w:eastAsia="uk-UA"/>
        </w:rPr>
        <w:t>від  09.07.2021 року № 3</w:t>
      </w:r>
    </w:p>
    <w:p w:rsidR="00130D96" w:rsidRPr="00BD69B2" w:rsidRDefault="00130D96" w:rsidP="00130D96">
      <w:pPr>
        <w:spacing w:after="46" w:line="232" w:lineRule="auto"/>
        <w:ind w:right="-5" w:firstLine="1321"/>
        <w:rPr>
          <w:color w:val="000000"/>
          <w:lang w:val="uk-UA" w:eastAsia="uk-UA"/>
        </w:rPr>
      </w:pPr>
      <w:r w:rsidRPr="00BD69B2">
        <w:rPr>
          <w:color w:val="000000"/>
          <w:lang w:val="uk-UA" w:eastAsia="uk-UA"/>
        </w:rPr>
        <w:t xml:space="preserve">   </w:t>
      </w:r>
    </w:p>
    <w:p w:rsidR="00130D96" w:rsidRPr="00BD69B2" w:rsidRDefault="00130D96" w:rsidP="00130D96">
      <w:pPr>
        <w:ind w:right="-1"/>
        <w:jc w:val="center"/>
        <w:rPr>
          <w:b/>
          <w:color w:val="000000"/>
          <w:sz w:val="28"/>
          <w:szCs w:val="22"/>
          <w:lang w:val="uk-UA" w:eastAsia="uk-UA"/>
        </w:rPr>
      </w:pPr>
      <w:r w:rsidRPr="00BD69B2">
        <w:rPr>
          <w:b/>
          <w:color w:val="000000"/>
          <w:sz w:val="28"/>
          <w:szCs w:val="22"/>
          <w:lang w:val="uk-UA" w:eastAsia="uk-UA"/>
        </w:rPr>
        <w:t>Ставки земельного податку</w:t>
      </w:r>
    </w:p>
    <w:p w:rsidR="00130D96" w:rsidRPr="00BD69B2" w:rsidRDefault="00130D96" w:rsidP="00130D96">
      <w:pPr>
        <w:ind w:left="3050" w:right="3067" w:hanging="11"/>
        <w:jc w:val="right"/>
        <w:rPr>
          <w:color w:val="000000"/>
          <w:sz w:val="28"/>
          <w:szCs w:val="22"/>
          <w:lang w:val="uk-UA" w:eastAsia="uk-UA"/>
        </w:rPr>
      </w:pPr>
    </w:p>
    <w:p w:rsidR="00130D96" w:rsidRPr="00BD69B2" w:rsidRDefault="00130D96" w:rsidP="00130D96">
      <w:pPr>
        <w:ind w:right="-15" w:firstLine="335"/>
        <w:jc w:val="both"/>
        <w:rPr>
          <w:color w:val="000000"/>
          <w:lang w:val="uk-UA" w:eastAsia="uk-UA"/>
        </w:rPr>
      </w:pPr>
      <w:r w:rsidRPr="00BD69B2">
        <w:rPr>
          <w:b/>
          <w:color w:val="000000"/>
          <w:lang w:val="uk-UA" w:eastAsia="uk-UA"/>
        </w:rPr>
        <w:t xml:space="preserve">  </w:t>
      </w:r>
      <w:r w:rsidRPr="00BD69B2">
        <w:rPr>
          <w:color w:val="000000"/>
          <w:lang w:val="uk-UA" w:eastAsia="uk-UA"/>
        </w:rPr>
        <w:t>Ставки встановлюються на 2022 рік та вводяться в дію з 01.01.2022 року</w:t>
      </w:r>
    </w:p>
    <w:p w:rsidR="00130D96" w:rsidRPr="00BD69B2" w:rsidRDefault="00130D96" w:rsidP="00130D96">
      <w:pPr>
        <w:ind w:right="-15" w:firstLine="335"/>
        <w:jc w:val="both"/>
        <w:rPr>
          <w:color w:val="000000"/>
          <w:lang w:val="uk-UA" w:eastAsia="uk-UA"/>
        </w:rPr>
      </w:pPr>
    </w:p>
    <w:p w:rsidR="00130D96" w:rsidRPr="00BD69B2" w:rsidRDefault="00130D96" w:rsidP="00130D96">
      <w:pPr>
        <w:ind w:left="-15" w:right="-5" w:firstLine="350"/>
        <w:jc w:val="both"/>
        <w:rPr>
          <w:color w:val="000000"/>
          <w:lang w:val="uk-UA" w:eastAsia="uk-UA"/>
        </w:rPr>
      </w:pPr>
      <w:r w:rsidRPr="00BD69B2">
        <w:rPr>
          <w:color w:val="000000"/>
          <w:lang w:val="uk-UA" w:eastAsia="uk-UA"/>
        </w:rPr>
        <w:t xml:space="preserve">Адміністративно-територіальна одиниця, на яку поширюється дія рішення органу місцевого самоврядування: </w:t>
      </w:r>
    </w:p>
    <w:p w:rsidR="00130D96" w:rsidRPr="00BD69B2" w:rsidRDefault="00130D96" w:rsidP="00130D96">
      <w:pPr>
        <w:ind w:left="-15" w:right="-5" w:firstLine="350"/>
        <w:jc w:val="both"/>
        <w:rPr>
          <w:color w:val="000000"/>
          <w:lang w:val="uk-UA"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912"/>
        <w:gridCol w:w="5317"/>
      </w:tblGrid>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Код району</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Код КОАТУУ</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Назва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Мостове</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Веселе</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Дворянка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4822783504</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Миколаївка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4822783505</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Першотравнівка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4822783506</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Червона Поляна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4822783507</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Чернігівка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4822783508</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Шевченко</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4822784401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с.Суха Балка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4822784402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с.Іванівка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4822784403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с.Ізбашівка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4822784404</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с.Лідіївка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4822780501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с.Олександрівка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4822780502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Грибоносове</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4822780503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с.Івано-Федорівка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4822782001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с. Козубівка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4822782002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с. Горянка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4822782003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с. Новокантакузівка</w:t>
            </w:r>
          </w:p>
        </w:tc>
      </w:tr>
    </w:tbl>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r w:rsidRPr="00BD69B2">
        <w:rPr>
          <w:color w:val="000000"/>
          <w:sz w:val="28"/>
          <w:szCs w:val="22"/>
          <w:lang w:val="uk-UA" w:eastAsia="uk-UA"/>
        </w:rPr>
        <w:t xml:space="preserve">  </w:t>
      </w: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p w:rsidR="00130D96" w:rsidRPr="00BD69B2" w:rsidRDefault="00130D96" w:rsidP="00130D96">
      <w:pPr>
        <w:rPr>
          <w:color w:val="000000"/>
          <w:sz w:val="28"/>
          <w:szCs w:val="22"/>
          <w:lang w:val="uk-UA" w:eastAsia="uk-UA"/>
        </w:rPr>
      </w:pPr>
    </w:p>
    <w:tbl>
      <w:tblPr>
        <w:tblW w:w="10372" w:type="dxa"/>
        <w:tblInd w:w="-283" w:type="dxa"/>
        <w:tblCellMar>
          <w:left w:w="29" w:type="dxa"/>
          <w:right w:w="11" w:type="dxa"/>
        </w:tblCellMar>
        <w:tblLook w:val="04A0" w:firstRow="1" w:lastRow="0" w:firstColumn="1" w:lastColumn="0" w:noHBand="0" w:noVBand="1"/>
      </w:tblPr>
      <w:tblGrid>
        <w:gridCol w:w="831"/>
        <w:gridCol w:w="3988"/>
        <w:gridCol w:w="1388"/>
        <w:gridCol w:w="1390"/>
        <w:gridCol w:w="1388"/>
        <w:gridCol w:w="1387"/>
      </w:tblGrid>
      <w:tr w:rsidR="00130D96" w:rsidRPr="00BD69B2" w:rsidTr="00B263D6">
        <w:trPr>
          <w:trHeight w:val="562"/>
        </w:trPr>
        <w:tc>
          <w:tcPr>
            <w:tcW w:w="4819" w:type="dxa"/>
            <w:gridSpan w:val="2"/>
            <w:vMerge w:val="restart"/>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9"/>
              <w:jc w:val="center"/>
              <w:rPr>
                <w:color w:val="000000"/>
                <w:sz w:val="28"/>
                <w:szCs w:val="22"/>
                <w:lang w:val="uk-UA" w:eastAsia="uk-UA"/>
              </w:rPr>
            </w:pPr>
            <w:r w:rsidRPr="00BD69B2">
              <w:rPr>
                <w:b/>
                <w:color w:val="000000"/>
                <w:szCs w:val="22"/>
                <w:lang w:val="uk-UA" w:eastAsia="uk-UA"/>
              </w:rPr>
              <w:t xml:space="preserve"> </w:t>
            </w:r>
          </w:p>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Вид цільового призначення земель </w:t>
            </w:r>
          </w:p>
        </w:tc>
        <w:tc>
          <w:tcPr>
            <w:tcW w:w="5553" w:type="dxa"/>
            <w:gridSpan w:val="4"/>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8"/>
              <w:jc w:val="center"/>
              <w:rPr>
                <w:color w:val="000000"/>
                <w:sz w:val="28"/>
                <w:szCs w:val="22"/>
                <w:lang w:val="uk-UA" w:eastAsia="uk-UA"/>
              </w:rPr>
            </w:pPr>
            <w:r w:rsidRPr="00BD69B2">
              <w:rPr>
                <w:b/>
                <w:color w:val="000000"/>
                <w:szCs w:val="22"/>
                <w:lang w:val="uk-UA" w:eastAsia="uk-UA"/>
              </w:rPr>
              <w:t xml:space="preserve">Ставки податку  </w:t>
            </w:r>
          </w:p>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 нормативної грошової оцінки)  </w:t>
            </w:r>
          </w:p>
        </w:tc>
      </w:tr>
      <w:tr w:rsidR="00130D96" w:rsidRPr="00BD69B2" w:rsidTr="00B263D6">
        <w:trPr>
          <w:trHeight w:val="13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rPr>
                <w:color w:val="000000"/>
                <w:sz w:val="28"/>
                <w:szCs w:val="22"/>
                <w:lang w:val="uk-UA" w:eastAsia="uk-UA"/>
              </w:rPr>
            </w:pPr>
          </w:p>
        </w:tc>
        <w:tc>
          <w:tcPr>
            <w:tcW w:w="2778" w:type="dxa"/>
            <w:gridSpan w:val="2"/>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50" w:line="230" w:lineRule="auto"/>
              <w:jc w:val="center"/>
              <w:rPr>
                <w:color w:val="000000"/>
                <w:sz w:val="28"/>
                <w:szCs w:val="22"/>
                <w:lang w:val="uk-UA" w:eastAsia="uk-UA"/>
              </w:rPr>
            </w:pPr>
            <w:r w:rsidRPr="00BD69B2">
              <w:rPr>
                <w:b/>
                <w:color w:val="000000"/>
                <w:szCs w:val="22"/>
                <w:lang w:val="uk-UA" w:eastAsia="uk-UA"/>
              </w:rPr>
              <w:t xml:space="preserve">За земельні ділянки, нормативну грошову </w:t>
            </w:r>
          </w:p>
          <w:p w:rsidR="00130D96" w:rsidRPr="00BD69B2" w:rsidRDefault="00130D96" w:rsidP="00B263D6">
            <w:pPr>
              <w:spacing w:after="50"/>
              <w:ind w:left="115"/>
              <w:rPr>
                <w:color w:val="000000"/>
                <w:sz w:val="28"/>
                <w:szCs w:val="22"/>
                <w:lang w:val="uk-UA" w:eastAsia="uk-UA"/>
              </w:rPr>
            </w:pPr>
            <w:r w:rsidRPr="00BD69B2">
              <w:rPr>
                <w:b/>
                <w:color w:val="000000"/>
                <w:szCs w:val="22"/>
                <w:lang w:val="uk-UA" w:eastAsia="uk-UA"/>
              </w:rPr>
              <w:t xml:space="preserve">оцінку яких проведено </w:t>
            </w:r>
          </w:p>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(незалежно від місцезнаходження) </w:t>
            </w:r>
          </w:p>
        </w:tc>
        <w:tc>
          <w:tcPr>
            <w:tcW w:w="2775" w:type="dxa"/>
            <w:gridSpan w:val="2"/>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50" w:line="230" w:lineRule="auto"/>
              <w:jc w:val="center"/>
              <w:rPr>
                <w:color w:val="000000"/>
                <w:sz w:val="28"/>
                <w:szCs w:val="22"/>
                <w:lang w:val="uk-UA" w:eastAsia="uk-UA"/>
              </w:rPr>
            </w:pPr>
            <w:r w:rsidRPr="00BD69B2">
              <w:rPr>
                <w:b/>
                <w:color w:val="000000"/>
                <w:szCs w:val="22"/>
                <w:lang w:val="uk-UA" w:eastAsia="uk-UA"/>
              </w:rPr>
              <w:t xml:space="preserve">За земельні ділянки за межами населених </w:t>
            </w:r>
          </w:p>
          <w:p w:rsidR="00130D96" w:rsidRPr="00BD69B2" w:rsidRDefault="00130D96" w:rsidP="00B263D6">
            <w:pPr>
              <w:spacing w:after="50"/>
              <w:jc w:val="center"/>
              <w:rPr>
                <w:color w:val="000000"/>
                <w:sz w:val="28"/>
                <w:szCs w:val="22"/>
                <w:lang w:val="uk-UA" w:eastAsia="uk-UA"/>
              </w:rPr>
            </w:pPr>
            <w:r w:rsidRPr="00BD69B2">
              <w:rPr>
                <w:b/>
                <w:color w:val="000000"/>
                <w:szCs w:val="22"/>
                <w:lang w:val="uk-UA" w:eastAsia="uk-UA"/>
              </w:rPr>
              <w:t xml:space="preserve">пунктів, нормативну </w:t>
            </w:r>
          </w:p>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грошову оцінку яких не проведено </w:t>
            </w:r>
          </w:p>
        </w:tc>
      </w:tr>
      <w:tr w:rsidR="00130D96" w:rsidRPr="00BD69B2" w:rsidTr="00B263D6">
        <w:trPr>
          <w:trHeight w:val="1114"/>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3"/>
              <w:jc w:val="center"/>
              <w:rPr>
                <w:color w:val="000000"/>
                <w:sz w:val="28"/>
                <w:szCs w:val="22"/>
                <w:lang w:val="uk-UA" w:eastAsia="uk-UA"/>
              </w:rPr>
            </w:pPr>
            <w:r w:rsidRPr="00BD69B2">
              <w:rPr>
                <w:b/>
                <w:color w:val="000000"/>
                <w:szCs w:val="22"/>
                <w:lang w:val="uk-UA" w:eastAsia="uk-UA"/>
              </w:rPr>
              <w:t xml:space="preserve"> </w:t>
            </w:r>
          </w:p>
          <w:p w:rsidR="00130D96" w:rsidRPr="00BD69B2" w:rsidRDefault="00130D96" w:rsidP="00B263D6">
            <w:pPr>
              <w:spacing w:line="276" w:lineRule="auto"/>
              <w:ind w:right="85"/>
              <w:jc w:val="right"/>
              <w:rPr>
                <w:color w:val="000000"/>
                <w:sz w:val="28"/>
                <w:szCs w:val="22"/>
                <w:lang w:val="uk-UA" w:eastAsia="uk-UA"/>
              </w:rPr>
            </w:pPr>
            <w:r w:rsidRPr="00BD69B2">
              <w:rPr>
                <w:b/>
                <w:color w:val="000000"/>
                <w:szCs w:val="22"/>
                <w:lang w:val="uk-UA" w:eastAsia="uk-UA"/>
              </w:rPr>
              <w:t xml:space="preserve">Код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5"/>
              <w:jc w:val="center"/>
              <w:rPr>
                <w:color w:val="000000"/>
                <w:sz w:val="28"/>
                <w:szCs w:val="22"/>
                <w:lang w:val="uk-UA" w:eastAsia="uk-UA"/>
              </w:rPr>
            </w:pPr>
            <w:r w:rsidRPr="00BD69B2">
              <w:rPr>
                <w:b/>
                <w:color w:val="000000"/>
                <w:szCs w:val="22"/>
                <w:lang w:val="uk-UA" w:eastAsia="uk-UA"/>
              </w:rPr>
              <w:t xml:space="preserve"> </w:t>
            </w:r>
          </w:p>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Назва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50"/>
              <w:jc w:val="center"/>
              <w:rPr>
                <w:color w:val="000000"/>
                <w:sz w:val="28"/>
                <w:szCs w:val="22"/>
                <w:lang w:val="uk-UA" w:eastAsia="uk-UA"/>
              </w:rPr>
            </w:pPr>
            <w:r w:rsidRPr="00BD69B2">
              <w:rPr>
                <w:b/>
                <w:color w:val="000000"/>
                <w:szCs w:val="22"/>
                <w:lang w:val="uk-UA" w:eastAsia="uk-UA"/>
              </w:rPr>
              <w:t xml:space="preserve">для </w:t>
            </w:r>
          </w:p>
          <w:p w:rsidR="00130D96" w:rsidRPr="00BD69B2" w:rsidRDefault="00130D96" w:rsidP="00B263D6">
            <w:pPr>
              <w:spacing w:after="43"/>
              <w:ind w:left="38"/>
              <w:jc w:val="both"/>
              <w:rPr>
                <w:color w:val="000000"/>
                <w:sz w:val="28"/>
                <w:szCs w:val="22"/>
                <w:lang w:val="uk-UA" w:eastAsia="uk-UA"/>
              </w:rPr>
            </w:pPr>
            <w:r w:rsidRPr="00BD69B2">
              <w:rPr>
                <w:b/>
                <w:color w:val="000000"/>
                <w:szCs w:val="22"/>
                <w:lang w:val="uk-UA" w:eastAsia="uk-UA"/>
              </w:rPr>
              <w:t xml:space="preserve">юридичних </w:t>
            </w:r>
          </w:p>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осіб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50"/>
              <w:jc w:val="center"/>
              <w:rPr>
                <w:color w:val="000000"/>
                <w:sz w:val="28"/>
                <w:szCs w:val="22"/>
                <w:lang w:val="uk-UA" w:eastAsia="uk-UA"/>
              </w:rPr>
            </w:pPr>
            <w:r w:rsidRPr="00BD69B2">
              <w:rPr>
                <w:b/>
                <w:color w:val="000000"/>
                <w:szCs w:val="22"/>
                <w:lang w:val="uk-UA" w:eastAsia="uk-UA"/>
              </w:rPr>
              <w:t xml:space="preserve">для </w:t>
            </w:r>
          </w:p>
          <w:p w:rsidR="00130D96" w:rsidRPr="00BD69B2" w:rsidRDefault="00130D96" w:rsidP="00B263D6">
            <w:pPr>
              <w:spacing w:after="46" w:line="230" w:lineRule="auto"/>
              <w:jc w:val="center"/>
              <w:rPr>
                <w:color w:val="000000"/>
                <w:sz w:val="28"/>
                <w:szCs w:val="22"/>
                <w:lang w:val="uk-UA" w:eastAsia="uk-UA"/>
              </w:rPr>
            </w:pPr>
            <w:r w:rsidRPr="00BD69B2">
              <w:rPr>
                <w:b/>
                <w:color w:val="000000"/>
                <w:szCs w:val="22"/>
                <w:lang w:val="uk-UA" w:eastAsia="uk-UA"/>
              </w:rPr>
              <w:t xml:space="preserve">фізичних осіб (в т.ч. </w:t>
            </w:r>
          </w:p>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ФОП)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50"/>
              <w:jc w:val="center"/>
              <w:rPr>
                <w:color w:val="000000"/>
                <w:sz w:val="28"/>
                <w:szCs w:val="22"/>
                <w:lang w:val="uk-UA" w:eastAsia="uk-UA"/>
              </w:rPr>
            </w:pPr>
            <w:r w:rsidRPr="00BD69B2">
              <w:rPr>
                <w:b/>
                <w:color w:val="000000"/>
                <w:szCs w:val="22"/>
                <w:lang w:val="uk-UA" w:eastAsia="uk-UA"/>
              </w:rPr>
              <w:t xml:space="preserve">для </w:t>
            </w:r>
          </w:p>
          <w:p w:rsidR="00130D96" w:rsidRPr="00BD69B2" w:rsidRDefault="00130D96" w:rsidP="00B263D6">
            <w:pPr>
              <w:spacing w:after="43"/>
              <w:ind w:left="38"/>
              <w:jc w:val="both"/>
              <w:rPr>
                <w:color w:val="000000"/>
                <w:sz w:val="28"/>
                <w:szCs w:val="22"/>
                <w:lang w:val="uk-UA" w:eastAsia="uk-UA"/>
              </w:rPr>
            </w:pPr>
            <w:r w:rsidRPr="00BD69B2">
              <w:rPr>
                <w:b/>
                <w:color w:val="000000"/>
                <w:szCs w:val="22"/>
                <w:lang w:val="uk-UA" w:eastAsia="uk-UA"/>
              </w:rPr>
              <w:t xml:space="preserve">юридичних </w:t>
            </w:r>
          </w:p>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осіб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50"/>
              <w:jc w:val="center"/>
              <w:rPr>
                <w:color w:val="000000"/>
                <w:sz w:val="28"/>
                <w:szCs w:val="22"/>
                <w:lang w:val="uk-UA" w:eastAsia="uk-UA"/>
              </w:rPr>
            </w:pPr>
            <w:r w:rsidRPr="00BD69B2">
              <w:rPr>
                <w:b/>
                <w:color w:val="000000"/>
                <w:szCs w:val="22"/>
                <w:lang w:val="uk-UA" w:eastAsia="uk-UA"/>
              </w:rPr>
              <w:t xml:space="preserve">для </w:t>
            </w:r>
          </w:p>
          <w:p w:rsidR="00130D96" w:rsidRPr="00BD69B2" w:rsidRDefault="00130D96" w:rsidP="00B263D6">
            <w:pPr>
              <w:spacing w:after="46" w:line="230" w:lineRule="auto"/>
              <w:jc w:val="center"/>
              <w:rPr>
                <w:color w:val="000000"/>
                <w:sz w:val="28"/>
                <w:szCs w:val="22"/>
                <w:lang w:val="uk-UA" w:eastAsia="uk-UA"/>
              </w:rPr>
            </w:pPr>
            <w:r w:rsidRPr="00BD69B2">
              <w:rPr>
                <w:b/>
                <w:color w:val="000000"/>
                <w:szCs w:val="22"/>
                <w:lang w:val="uk-UA" w:eastAsia="uk-UA"/>
              </w:rPr>
              <w:t xml:space="preserve">фізичних осіб (в т.ч. </w:t>
            </w:r>
          </w:p>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ФОП)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2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3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4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5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6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01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сільськогосподарського призначення </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01.01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ведення товарного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374"/>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jc w:val="both"/>
              <w:rPr>
                <w:color w:val="000000"/>
                <w:sz w:val="28"/>
                <w:szCs w:val="22"/>
                <w:lang w:val="uk-UA" w:eastAsia="uk-UA"/>
              </w:rPr>
            </w:pPr>
            <w:r w:rsidRPr="00BD69B2">
              <w:rPr>
                <w:color w:val="000000"/>
                <w:szCs w:val="22"/>
                <w:lang w:val="uk-UA" w:eastAsia="uk-UA"/>
              </w:rPr>
              <w:t xml:space="preserve">сільськогосподарського виробництва </w:t>
            </w:r>
          </w:p>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r>
      <w:tr w:rsidR="00130D96" w:rsidRPr="00BD69B2" w:rsidTr="00B263D6">
        <w:trPr>
          <w:trHeight w:val="564"/>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ведення фермерського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01.03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ведення особистого селянського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01.04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ведення підсобного сільського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01.05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індивідуального садівництва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01.06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колективного садівництва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8"/>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01.07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городництва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01.08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сінокосіння і випасання худоби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288"/>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01.09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дослідних і навчальних цілей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01.10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пропаганди передового досвіду ведення сільського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01.11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надання послуг у сільському господарстві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01.12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інфраструктури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оптових ринків сільськогосподарської  продукції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01.13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іншого сільськогосподарського призначення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житлової забудови </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11"/>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02.01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і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05"/>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житлового будинку, господарських будівель і споруд (присадибна ділянка)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02.02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колективного житлового будівництва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lastRenderedPageBreak/>
              <w:t xml:space="preserve">02.03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і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багатоквартирного житлового будинку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02.04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і обслуговування будівель тимчасового проживання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02.05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індивідуальних гаражів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02.06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колективного гаражного будівництва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02.07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іншої житлової забудови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0,08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0,08</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8"/>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02.08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02.01 - 02.07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03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громадської забудови </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03.01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органів державної влади та місцевого самоврядування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звільнені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звільнені</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Для будівництва та обслуговування будівель закладів</w:t>
            </w:r>
            <w:r w:rsidRPr="00BD69B2">
              <w:rPr>
                <w:b/>
                <w:color w:val="000000"/>
                <w:szCs w:val="22"/>
                <w:lang w:val="uk-UA" w:eastAsia="uk-UA"/>
              </w:rPr>
              <w:t xml:space="preserve"> </w:t>
            </w:r>
            <w:r w:rsidRPr="00BD69B2">
              <w:rPr>
                <w:color w:val="000000"/>
                <w:szCs w:val="22"/>
                <w:lang w:val="uk-UA" w:eastAsia="uk-UA"/>
              </w:rPr>
              <w:t xml:space="preserve">освіти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звільнені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звільнені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03.03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закладів охорони здоров'я та соціальної допомоги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звільнені</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звільнені</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03.04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громадських та релігійних організацій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звільнені</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звільнені</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03.05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закладів культурно-просвітницького обслуговування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звільнені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звільнені</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7"/>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03.06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2"/>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екстериторіальних організацій та органів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03.07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будівель торгівлі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1</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03.08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jc w:val="center"/>
              <w:rPr>
                <w:color w:val="000000"/>
                <w:sz w:val="28"/>
                <w:szCs w:val="22"/>
                <w:lang w:val="uk-UA" w:eastAsia="uk-UA"/>
              </w:rPr>
            </w:pPr>
          </w:p>
        </w:tc>
        <w:tc>
          <w:tcPr>
            <w:tcW w:w="1390"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jc w:val="center"/>
              <w:rPr>
                <w:color w:val="000000"/>
                <w:sz w:val="28"/>
                <w:szCs w:val="22"/>
                <w:lang w:val="uk-UA" w:eastAsia="uk-UA"/>
              </w:rPr>
            </w:pP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об'єктів туристичної інфраструктури та закладів громадського харчування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1</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1</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w:t>
            </w:r>
          </w:p>
        </w:tc>
      </w:tr>
      <w:tr w:rsidR="00130D96" w:rsidRPr="00BD69B2" w:rsidTr="00B263D6">
        <w:trPr>
          <w:trHeight w:val="287"/>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03.09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кредитно-фінансових установ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03.10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будівель ринкової інфраструктури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03.11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будівель і споруд закладів науки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03.12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закладів комунального обслуговування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03.13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закладів побутового обслуговування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03.14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постійної діяльності органів МНС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звільнені</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звільнені</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03.15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jc w:val="both"/>
              <w:rPr>
                <w:color w:val="000000"/>
                <w:sz w:val="28"/>
                <w:szCs w:val="22"/>
                <w:lang w:val="uk-UA" w:eastAsia="uk-UA"/>
              </w:rPr>
            </w:pPr>
            <w:r w:rsidRPr="00BD69B2">
              <w:rPr>
                <w:color w:val="000000"/>
                <w:szCs w:val="22"/>
                <w:lang w:val="uk-UA" w:eastAsia="uk-UA"/>
              </w:rPr>
              <w:t xml:space="preserve">інших будівель громадської забудови </w:t>
            </w:r>
          </w:p>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7"/>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03.16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03.01 - 03.15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04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b/>
                <w:color w:val="000000"/>
                <w:szCs w:val="22"/>
                <w:lang w:val="uk-UA" w:eastAsia="uk-UA"/>
              </w:rPr>
              <w:t xml:space="preserve">Землі природно-заповідного фонду </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04.01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збереження та використання біосферних заповідників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природних заповідників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04.03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збереження та використання національних природних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04.04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збереження та використання ботанічних садів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04.05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зоологічних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4"/>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04.06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дендрологічних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04.07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парків-пам'яток садово-паркового мистецтва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04.08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заказників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04.09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збереження та використання заповідних урочищ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04.10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пам'яток природи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04.11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збереження та використання регіональних ландшафтних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05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Землі іншого природоохоронного призначення</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87"/>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06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after="46"/>
              <w:rPr>
                <w:color w:val="000000"/>
                <w:sz w:val="28"/>
                <w:szCs w:val="22"/>
                <w:lang w:val="uk-UA" w:eastAsia="uk-UA"/>
              </w:rPr>
            </w:pPr>
            <w:r w:rsidRPr="00BD69B2">
              <w:rPr>
                <w:b/>
                <w:color w:val="000000"/>
                <w:szCs w:val="22"/>
                <w:lang w:val="uk-UA" w:eastAsia="uk-UA"/>
              </w:rPr>
              <w:t xml:space="preserve">Землі оздоровчого призначення </w:t>
            </w:r>
          </w:p>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(землі, що мають природні лікувальні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1081"/>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властивості, які використовуються або можуть використовуватися для профілактики захворювань і лікування людей)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lastRenderedPageBreak/>
              <w:t xml:space="preserve">06.01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і обслуговування санаторно-оздоровчих закладів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r>
      <w:tr w:rsidR="00130D96" w:rsidRPr="00BD69B2" w:rsidTr="00B263D6">
        <w:trPr>
          <w:trHeight w:val="564"/>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06.02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розробки родовищ природних лікувальних ресурсів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06.03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інших оздоровчих цілей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06.04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06.01 - 06.03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08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історико-культурного призначення </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08.01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забезпечення охорони об'єктів культурної спадщини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08.02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обслуговування музейних закладів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08.03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іншого історико-культурного призначення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08.04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08.01 - 08.03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4"/>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09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Землі лісогосподарського призначення</w:t>
            </w:r>
            <w:r w:rsidRPr="00BD69B2">
              <w:rPr>
                <w:color w:val="000000"/>
                <w:szCs w:val="22"/>
                <w:lang w:val="uk-UA" w:eastAsia="uk-UA"/>
              </w:rPr>
              <w:t xml:space="preserve"> </w:t>
            </w:r>
            <w:r w:rsidRPr="00BD69B2">
              <w:rPr>
                <w:b/>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09.01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ведення лісового господарства і пов'язаних з ним послуг   </w:t>
            </w:r>
          </w:p>
        </w:tc>
        <w:tc>
          <w:tcPr>
            <w:tcW w:w="5553" w:type="dxa"/>
            <w:gridSpan w:val="4"/>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Податок за  лісові землі справляється як складова     рентної плати (ст. 273.1 ПК У)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09.02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іншого лісогосподарського призначення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 w:val="28"/>
                <w:szCs w:val="22"/>
                <w:lang w:val="uk-UA" w:eastAsia="uk-UA"/>
              </w:rPr>
              <w:t>3</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 w:val="28"/>
                <w:szCs w:val="22"/>
                <w:lang w:val="uk-UA" w:eastAsia="uk-UA"/>
              </w:rPr>
              <w:t>3</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 w:val="28"/>
                <w:szCs w:val="22"/>
                <w:lang w:val="uk-UA" w:eastAsia="uk-UA"/>
              </w:rPr>
              <w:t>5</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09.03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09.01 - 09.02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10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Землі водного фонду</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10.01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експлуатації та догляду за водними об'єктами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облаштування та догляду за прибережними захисними смугами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564"/>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10.03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експлуатації та догляду за смугами відведення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309"/>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10.04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експлуатації та догляду за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05"/>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гідротехнічними, іншими водогосподарськими спорудами і каналами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10.05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догляду за береговими смугами водних шляхів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10.06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сінокосіння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10.07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рибогосподарських потреб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10.08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культурно-оздоровчих потреб,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рекреаційних, спортивних і туристичних цілей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3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3</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4"/>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10.09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проведення науково-дослідних робіт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10.10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будівництва та 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гідротехнічних, гідрометричних та лінійних споруд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r>
      <w:tr w:rsidR="00130D96" w:rsidRPr="00BD69B2" w:rsidTr="00B263D6">
        <w:trPr>
          <w:trHeight w:val="561"/>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10.11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Для будівництва та експлуатації санаторіїв та інших лікувально-</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29"/>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after="44" w:line="230" w:lineRule="auto"/>
              <w:jc w:val="both"/>
              <w:rPr>
                <w:color w:val="000000"/>
                <w:sz w:val="28"/>
                <w:szCs w:val="22"/>
                <w:lang w:val="uk-UA" w:eastAsia="uk-UA"/>
              </w:rPr>
            </w:pPr>
            <w:r w:rsidRPr="00BD69B2">
              <w:rPr>
                <w:color w:val="000000"/>
                <w:szCs w:val="22"/>
                <w:lang w:val="uk-UA" w:eastAsia="uk-UA"/>
              </w:rPr>
              <w:t xml:space="preserve">оздоровчих закладів у межах прибережних захисних смуг морів, </w:t>
            </w:r>
          </w:p>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морських заток і лиманів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10.12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10.01 - 10.11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промисловості </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11.01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основних, підсобних і допоміжних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29"/>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та споруд підприємствами, що пов'язані з користуванням надрами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1"/>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11.02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основних, підсобних і допоміжних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29"/>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та споруд підприємств переробної, машинобудівної та іншої промисловості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09"/>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11.03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05"/>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основних, підсобних і допоміжних будівель та споруд будівельних організацій та підприємств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F803A5" w:rsidTr="00B263D6">
        <w:trPr>
          <w:trHeight w:val="840"/>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11.04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основних, підсобних і допоміжних будівель та споруд технічної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1105"/>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інфраструктури (виробництва та розподілення газу, постачання пари та гарячої води, збирання, очищення та розподілення води)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5</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5</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11.05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11.01 - 11.04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транспорту </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12.01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і споруд залізничного транспорту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12.02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і споруд морського транспорту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12.03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і споруд річкового транспорту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09"/>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12.04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05"/>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і споруд автомобільного транспорту та дорожнього господарства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5</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r>
      <w:tr w:rsidR="00130D96" w:rsidRPr="00BD69B2" w:rsidTr="00B263D6">
        <w:trPr>
          <w:trHeight w:val="288"/>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12.05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і споруд авіаційного транспорту  </w:t>
            </w:r>
          </w:p>
        </w:tc>
        <w:tc>
          <w:tcPr>
            <w:tcW w:w="1388"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64"/>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12.06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об'єктів трубопровідного транспорту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12.07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і споруд міського електротранспорту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09"/>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12.08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05"/>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і споруд додаткових транспортних послуг та допоміжних операцій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12.09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і споруд іншого наземного транспорту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1</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12.10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12.01 - 12.09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13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Землі зв'язку</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13.01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експлуатації об'єктів і споруд телекомунікації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1</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r>
      <w:tr w:rsidR="00130D96" w:rsidRPr="00BD69B2" w:rsidTr="00B263D6">
        <w:trPr>
          <w:trHeight w:val="287"/>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13.02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Для розміщення та</w:t>
            </w:r>
            <w:r w:rsidRPr="00BD69B2">
              <w:rPr>
                <w:b/>
                <w:color w:val="000000"/>
                <w:szCs w:val="22"/>
                <w:lang w:val="uk-UA" w:eastAsia="uk-UA"/>
              </w:rPr>
              <w:t xml:space="preserve"> </w:t>
            </w:r>
            <w:r w:rsidRPr="00BD69B2">
              <w:rPr>
                <w:color w:val="000000"/>
                <w:szCs w:val="22"/>
                <w:lang w:val="uk-UA" w:eastAsia="uk-UA"/>
              </w:rPr>
              <w:t xml:space="preserve">експлуатації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та споруд об'єктів поштового зв'язку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1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1</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13.03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Для розміщення та</w:t>
            </w:r>
            <w:r w:rsidRPr="00BD69B2">
              <w:rPr>
                <w:b/>
                <w:color w:val="000000"/>
                <w:szCs w:val="22"/>
                <w:lang w:val="uk-UA" w:eastAsia="uk-UA"/>
              </w:rPr>
              <w:t xml:space="preserve"> </w:t>
            </w:r>
            <w:r w:rsidRPr="00BD69B2">
              <w:rPr>
                <w:color w:val="000000"/>
                <w:szCs w:val="22"/>
                <w:lang w:val="uk-UA" w:eastAsia="uk-UA"/>
              </w:rPr>
              <w:t xml:space="preserve">експлуатації інших технічних засобів зв'язку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5</w:t>
            </w:r>
          </w:p>
        </w:tc>
      </w:tr>
      <w:tr w:rsidR="00130D96" w:rsidRPr="00BD69B2" w:rsidTr="00B263D6">
        <w:trPr>
          <w:trHeight w:val="309"/>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13.04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цілей підрозділів 13.01 - 13.03,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05"/>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13.05 та для збереження і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14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енергетики </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1"/>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14.01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будівництва, експлуатації та обслуговування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29"/>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будівель і споруд об’єктів енергогенеруючих підприємств, установ і організацій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х</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09"/>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lastRenderedPageBreak/>
              <w:t xml:space="preserve">14.02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будівництва,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05"/>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експлуатації та обслуговування будівель і споруд об’єктів передачі електричної та теплової енергії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3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3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14.03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14.01 – 14.02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15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оборони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4"/>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15.01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постійної діяльності Збройних Сил України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15.02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постійної діяльності внутрішніх військ МВС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15.03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постійної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діяльності Державної прикордонної служби України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562"/>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15.04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постійної діяльності Служби безпеки України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15.05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постійної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діяльності Державної спеціальної служби транспорту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8"/>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15.06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постійної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F803A5" w:rsidTr="00B263D6">
        <w:trPr>
          <w:trHeight w:val="562"/>
        </w:trPr>
        <w:tc>
          <w:tcPr>
            <w:tcW w:w="831"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діяльності Служби зовнішньої розвідки України </w:t>
            </w:r>
          </w:p>
        </w:tc>
        <w:tc>
          <w:tcPr>
            <w:tcW w:w="1388"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311"/>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15.07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розміщення та постійної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805"/>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діяльності інших, створених відповідно до законів України, військових формувань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ind w:left="115"/>
              <w:rPr>
                <w:color w:val="000000"/>
                <w:sz w:val="28"/>
                <w:szCs w:val="22"/>
                <w:lang w:val="uk-UA" w:eastAsia="uk-UA"/>
              </w:rPr>
            </w:pPr>
            <w:r w:rsidRPr="00BD69B2">
              <w:rPr>
                <w:color w:val="000000"/>
                <w:szCs w:val="22"/>
                <w:lang w:val="uk-UA" w:eastAsia="uk-UA"/>
              </w:rPr>
              <w:t xml:space="preserve">15.08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Для цілей підрозділів 15.01 – 15.07 та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16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запасу </w:t>
            </w:r>
            <w:r w:rsidRPr="00BD69B2">
              <w:rPr>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5</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17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Землі резервного фонду</w:t>
            </w:r>
            <w:r w:rsidRPr="00BD69B2">
              <w:rPr>
                <w:color w:val="000000"/>
                <w:szCs w:val="22"/>
                <w:lang w:val="uk-UA" w:eastAsia="uk-UA"/>
              </w:rPr>
              <w:t xml:space="preserve"> </w:t>
            </w:r>
            <w:r w:rsidRPr="00BD69B2">
              <w:rPr>
                <w:b/>
                <w:color w:val="000000"/>
                <w:szCs w:val="22"/>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r>
      <w:tr w:rsidR="00130D96" w:rsidRPr="00BD69B2" w:rsidTr="00B263D6">
        <w:trPr>
          <w:trHeight w:val="286"/>
        </w:trPr>
        <w:tc>
          <w:tcPr>
            <w:tcW w:w="83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18 </w:t>
            </w:r>
          </w:p>
        </w:tc>
        <w:tc>
          <w:tcPr>
            <w:tcW w:w="39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b/>
                <w:color w:val="000000"/>
                <w:szCs w:val="22"/>
                <w:lang w:val="uk-UA" w:eastAsia="uk-UA"/>
              </w:rPr>
              <w:t xml:space="preserve">Землі загального користування  </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0,8 </w:t>
            </w:r>
          </w:p>
        </w:tc>
        <w:tc>
          <w:tcPr>
            <w:tcW w:w="139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c>
          <w:tcPr>
            <w:tcW w:w="1387"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5 </w:t>
            </w:r>
          </w:p>
        </w:tc>
      </w:tr>
      <w:tr w:rsidR="00130D96" w:rsidRPr="00BD69B2" w:rsidTr="00B263D6">
        <w:trPr>
          <w:trHeight w:val="285"/>
        </w:trPr>
        <w:tc>
          <w:tcPr>
            <w:tcW w:w="83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b/>
                <w:color w:val="000000"/>
                <w:szCs w:val="22"/>
                <w:lang w:val="uk-UA" w:eastAsia="uk-UA"/>
              </w:rPr>
              <w:t xml:space="preserve">19 </w:t>
            </w:r>
          </w:p>
        </w:tc>
        <w:tc>
          <w:tcPr>
            <w:tcW w:w="3988"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sz w:val="28"/>
                <w:szCs w:val="22"/>
                <w:lang w:val="uk-UA" w:eastAsia="uk-UA"/>
              </w:rPr>
            </w:pPr>
            <w:r w:rsidRPr="00BD69B2">
              <w:rPr>
                <w:color w:val="000000"/>
                <w:szCs w:val="22"/>
                <w:lang w:val="uk-UA" w:eastAsia="uk-UA"/>
              </w:rPr>
              <w:t xml:space="preserve">Для цілей підрозділів 16 – 18 та для </w:t>
            </w: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90"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8"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1387"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sz w:val="28"/>
                <w:szCs w:val="22"/>
                <w:lang w:val="uk-UA" w:eastAsia="uk-UA"/>
              </w:rPr>
            </w:pPr>
          </w:p>
        </w:tc>
      </w:tr>
      <w:tr w:rsidR="00130D96" w:rsidRPr="00BD69B2" w:rsidTr="00B263D6">
        <w:trPr>
          <w:trHeight w:val="553"/>
        </w:trPr>
        <w:tc>
          <w:tcPr>
            <w:tcW w:w="831" w:type="dxa"/>
            <w:tcBorders>
              <w:top w:val="nil"/>
              <w:left w:val="single" w:sz="4" w:space="0" w:color="000000"/>
              <w:bottom w:val="single" w:sz="4" w:space="0" w:color="000000"/>
              <w:right w:val="single" w:sz="4" w:space="0" w:color="000000"/>
            </w:tcBorders>
          </w:tcPr>
          <w:p w:rsidR="00130D96" w:rsidRPr="00BD69B2" w:rsidRDefault="00130D96" w:rsidP="00B263D6">
            <w:pPr>
              <w:spacing w:line="276" w:lineRule="auto"/>
              <w:rPr>
                <w:color w:val="000000"/>
                <w:sz w:val="28"/>
                <w:szCs w:val="22"/>
                <w:lang w:val="uk-UA" w:eastAsia="uk-UA"/>
              </w:rPr>
            </w:pPr>
          </w:p>
        </w:tc>
        <w:tc>
          <w:tcPr>
            <w:tcW w:w="39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sz w:val="28"/>
                <w:szCs w:val="22"/>
                <w:lang w:val="uk-UA" w:eastAsia="uk-UA"/>
              </w:rPr>
            </w:pPr>
            <w:r w:rsidRPr="00BD69B2">
              <w:rPr>
                <w:color w:val="000000"/>
                <w:szCs w:val="22"/>
                <w:lang w:val="uk-UA" w:eastAsia="uk-UA"/>
              </w:rPr>
              <w:t xml:space="preserve">збереження та використання земель природно-заповідного фонду </w:t>
            </w:r>
            <w:r w:rsidRPr="00BD69B2">
              <w:rPr>
                <w:b/>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90"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c>
          <w:tcPr>
            <w:tcW w:w="1387"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sz w:val="28"/>
                <w:szCs w:val="22"/>
                <w:lang w:val="uk-UA" w:eastAsia="uk-UA"/>
              </w:rPr>
            </w:pPr>
            <w:r w:rsidRPr="00BD69B2">
              <w:rPr>
                <w:color w:val="000000"/>
                <w:szCs w:val="22"/>
                <w:lang w:val="uk-UA" w:eastAsia="uk-UA"/>
              </w:rPr>
              <w:t xml:space="preserve">- </w:t>
            </w:r>
          </w:p>
        </w:tc>
      </w:tr>
    </w:tbl>
    <w:p w:rsidR="00130D96" w:rsidRPr="00BD69B2" w:rsidRDefault="00130D96" w:rsidP="00130D96">
      <w:pPr>
        <w:spacing w:after="56"/>
        <w:jc w:val="right"/>
        <w:rPr>
          <w:color w:val="000000"/>
          <w:sz w:val="28"/>
          <w:szCs w:val="22"/>
          <w:lang w:val="uk-UA" w:eastAsia="uk-UA"/>
        </w:rPr>
      </w:pPr>
      <w:r w:rsidRPr="00BD69B2">
        <w:rPr>
          <w:color w:val="000000"/>
          <w:sz w:val="28"/>
          <w:szCs w:val="22"/>
          <w:lang w:val="uk-UA" w:eastAsia="uk-UA"/>
        </w:rPr>
        <w:t xml:space="preserve"> </w:t>
      </w:r>
    </w:p>
    <w:p w:rsidR="00130D96" w:rsidRPr="00BD69B2" w:rsidRDefault="00130D96" w:rsidP="00130D96">
      <w:pPr>
        <w:spacing w:after="30"/>
        <w:jc w:val="right"/>
        <w:rPr>
          <w:color w:val="000000"/>
          <w:sz w:val="28"/>
          <w:szCs w:val="22"/>
          <w:lang w:val="uk-UA" w:eastAsia="uk-UA"/>
        </w:rPr>
      </w:pPr>
      <w:r w:rsidRPr="00BD69B2">
        <w:rPr>
          <w:color w:val="000000"/>
          <w:sz w:val="28"/>
          <w:szCs w:val="22"/>
          <w:lang w:val="uk-UA" w:eastAsia="uk-UA"/>
        </w:rPr>
        <w:t xml:space="preserve">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Сільський голова                                                      Надія БАБАНСЬКА</w:t>
      </w:r>
    </w:p>
    <w:p w:rsidR="00130D96" w:rsidRPr="00BD69B2" w:rsidRDefault="00130D96" w:rsidP="00130D96">
      <w:pPr>
        <w:spacing w:after="51" w:line="232" w:lineRule="auto"/>
        <w:ind w:left="-5" w:right="-15" w:hanging="10"/>
        <w:rPr>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ind w:right="-5"/>
        <w:rPr>
          <w:b/>
          <w:color w:val="000000"/>
          <w:sz w:val="28"/>
          <w:szCs w:val="22"/>
          <w:lang w:val="uk-UA" w:eastAsia="uk-UA"/>
        </w:rPr>
      </w:pPr>
    </w:p>
    <w:p w:rsidR="00130D96" w:rsidRPr="00BD69B2" w:rsidRDefault="00130D96" w:rsidP="00130D96">
      <w:pPr>
        <w:ind w:right="-5"/>
        <w:rPr>
          <w:b/>
          <w:color w:val="000000"/>
          <w:sz w:val="28"/>
          <w:szCs w:val="22"/>
          <w:lang w:val="uk-UA" w:eastAsia="uk-UA"/>
        </w:rPr>
      </w:pPr>
    </w:p>
    <w:p w:rsidR="00130D96" w:rsidRPr="00BD69B2" w:rsidRDefault="00130D96" w:rsidP="00130D96">
      <w:pPr>
        <w:ind w:right="-5"/>
        <w:rPr>
          <w:b/>
          <w:color w:val="000000"/>
          <w:sz w:val="28"/>
          <w:szCs w:val="22"/>
          <w:lang w:val="uk-UA" w:eastAsia="uk-UA"/>
        </w:rPr>
      </w:pPr>
    </w:p>
    <w:p w:rsidR="00130D96" w:rsidRPr="00BD69B2" w:rsidRDefault="00130D96" w:rsidP="00130D96">
      <w:pPr>
        <w:ind w:right="-5"/>
        <w:rPr>
          <w:color w:val="000000"/>
          <w:lang w:val="uk-UA" w:eastAsia="uk-UA"/>
        </w:rPr>
      </w:pPr>
    </w:p>
    <w:p w:rsidR="00130D96" w:rsidRPr="00BD69B2" w:rsidRDefault="00130D96" w:rsidP="00130D96">
      <w:pPr>
        <w:ind w:left="-15" w:right="-5" w:firstLine="350"/>
        <w:jc w:val="right"/>
        <w:rPr>
          <w:color w:val="000000"/>
          <w:lang w:val="uk-UA" w:eastAsia="uk-UA"/>
        </w:rPr>
      </w:pPr>
    </w:p>
    <w:p w:rsidR="00130D96" w:rsidRPr="00BD69B2" w:rsidRDefault="00130D96" w:rsidP="00130D96">
      <w:pPr>
        <w:ind w:left="-15" w:right="-5" w:firstLine="5685"/>
        <w:rPr>
          <w:color w:val="000000"/>
          <w:lang w:val="uk-UA" w:eastAsia="uk-UA"/>
        </w:rPr>
      </w:pPr>
      <w:r w:rsidRPr="00BD69B2">
        <w:rPr>
          <w:color w:val="000000"/>
          <w:lang w:val="uk-UA" w:eastAsia="uk-UA"/>
        </w:rPr>
        <w:t>Додаток 2</w:t>
      </w:r>
    </w:p>
    <w:p w:rsidR="00130D96" w:rsidRPr="00BD69B2" w:rsidRDefault="00130D96" w:rsidP="00130D96">
      <w:pPr>
        <w:ind w:left="-15" w:right="-5" w:firstLine="5685"/>
        <w:rPr>
          <w:color w:val="000000"/>
          <w:lang w:val="uk-UA" w:eastAsia="uk-UA"/>
        </w:rPr>
      </w:pPr>
      <w:r w:rsidRPr="00BD69B2">
        <w:rPr>
          <w:color w:val="000000"/>
          <w:lang w:val="uk-UA" w:eastAsia="uk-UA"/>
        </w:rPr>
        <w:t>ЗАТВЕРДЖЕНО</w:t>
      </w:r>
    </w:p>
    <w:p w:rsidR="00130D96" w:rsidRPr="00BD69B2" w:rsidRDefault="00130D96" w:rsidP="00130D96">
      <w:pPr>
        <w:ind w:left="-15" w:right="-5" w:firstLine="5685"/>
        <w:rPr>
          <w:color w:val="000000"/>
          <w:lang w:val="uk-UA" w:eastAsia="uk-UA"/>
        </w:rPr>
      </w:pPr>
      <w:r w:rsidRPr="00BD69B2">
        <w:rPr>
          <w:color w:val="000000"/>
          <w:lang w:val="uk-UA" w:eastAsia="uk-UA"/>
        </w:rPr>
        <w:t>рішенням Мостівської сільської ради</w:t>
      </w:r>
    </w:p>
    <w:p w:rsidR="00130D96" w:rsidRPr="00BD69B2" w:rsidRDefault="00130D96" w:rsidP="00130D96">
      <w:pPr>
        <w:ind w:left="-15" w:right="-5" w:firstLine="5685"/>
        <w:rPr>
          <w:color w:val="000000"/>
          <w:lang w:val="uk-UA" w:eastAsia="uk-UA"/>
        </w:rPr>
      </w:pPr>
      <w:r w:rsidRPr="00BD69B2">
        <w:rPr>
          <w:color w:val="000000"/>
          <w:lang w:val="uk-UA" w:eastAsia="uk-UA"/>
        </w:rPr>
        <w:t>від 09.07.2021 року № 3</w:t>
      </w:r>
    </w:p>
    <w:p w:rsidR="00130D96" w:rsidRPr="00BD69B2" w:rsidRDefault="00130D96" w:rsidP="00130D96">
      <w:pPr>
        <w:ind w:left="-15" w:right="-5" w:firstLine="350"/>
        <w:jc w:val="right"/>
        <w:rPr>
          <w:color w:val="000000"/>
          <w:lang w:val="uk-UA" w:eastAsia="uk-UA"/>
        </w:rPr>
      </w:pPr>
      <w:r w:rsidRPr="00BD69B2">
        <w:rPr>
          <w:b/>
          <w:color w:val="000000"/>
          <w:lang w:val="uk-UA" w:eastAsia="uk-UA"/>
        </w:rPr>
        <w:t xml:space="preserve">  </w:t>
      </w:r>
    </w:p>
    <w:p w:rsidR="00130D96" w:rsidRPr="00BD69B2" w:rsidRDefault="00130D96" w:rsidP="00130D96">
      <w:pPr>
        <w:ind w:left="2478" w:right="2494" w:hanging="11"/>
        <w:jc w:val="center"/>
        <w:rPr>
          <w:b/>
          <w:color w:val="000000"/>
          <w:lang w:val="uk-UA" w:eastAsia="uk-UA"/>
        </w:rPr>
      </w:pPr>
      <w:r w:rsidRPr="00BD69B2">
        <w:rPr>
          <w:b/>
          <w:color w:val="000000"/>
          <w:lang w:val="uk-UA" w:eastAsia="uk-UA"/>
        </w:rPr>
        <w:t>ПЕРЕЛІК</w:t>
      </w:r>
    </w:p>
    <w:p w:rsidR="00130D96" w:rsidRPr="00BD69B2" w:rsidRDefault="00130D96" w:rsidP="00130D96">
      <w:pPr>
        <w:tabs>
          <w:tab w:val="left" w:pos="9355"/>
        </w:tabs>
        <w:ind w:right="-1" w:hanging="11"/>
        <w:jc w:val="center"/>
        <w:rPr>
          <w:b/>
          <w:color w:val="000000"/>
          <w:lang w:val="uk-UA" w:eastAsia="uk-UA"/>
        </w:rPr>
      </w:pPr>
      <w:r w:rsidRPr="00BD69B2">
        <w:rPr>
          <w:b/>
          <w:color w:val="000000"/>
          <w:lang w:val="uk-UA" w:eastAsia="uk-UA"/>
        </w:rPr>
        <w:t xml:space="preserve">пільг для фізичних та юридичних осіб, наданих відповідно до пункту 284.1 </w:t>
      </w:r>
    </w:p>
    <w:p w:rsidR="00130D96" w:rsidRPr="00BD69B2" w:rsidRDefault="00130D96" w:rsidP="00130D96">
      <w:pPr>
        <w:tabs>
          <w:tab w:val="left" w:pos="9355"/>
        </w:tabs>
        <w:ind w:right="-1" w:hanging="11"/>
        <w:jc w:val="center"/>
        <w:rPr>
          <w:b/>
          <w:color w:val="000000"/>
          <w:lang w:val="uk-UA" w:eastAsia="uk-UA"/>
        </w:rPr>
      </w:pPr>
      <w:r w:rsidRPr="00BD69B2">
        <w:rPr>
          <w:b/>
          <w:color w:val="000000"/>
          <w:lang w:val="uk-UA" w:eastAsia="uk-UA"/>
        </w:rPr>
        <w:t>статті 284 Податкового кодексу України, із сплати земельного податку</w:t>
      </w:r>
    </w:p>
    <w:p w:rsidR="00130D96" w:rsidRPr="00BD69B2" w:rsidRDefault="00130D96" w:rsidP="00130D96">
      <w:pPr>
        <w:ind w:right="2494"/>
        <w:jc w:val="center"/>
        <w:rPr>
          <w:b/>
          <w:color w:val="000000"/>
          <w:lang w:val="uk-UA" w:eastAsia="uk-UA"/>
        </w:rPr>
      </w:pPr>
    </w:p>
    <w:p w:rsidR="00130D96" w:rsidRPr="00BD69B2" w:rsidRDefault="00130D96" w:rsidP="00130D96">
      <w:pPr>
        <w:ind w:right="140"/>
        <w:rPr>
          <w:color w:val="000000"/>
          <w:lang w:val="uk-UA" w:eastAsia="uk-UA"/>
        </w:rPr>
      </w:pPr>
      <w:r w:rsidRPr="00BD69B2">
        <w:rPr>
          <w:color w:val="000000"/>
          <w:lang w:val="uk-UA" w:eastAsia="uk-UA"/>
        </w:rPr>
        <w:t xml:space="preserve">    Пільги встановлюються на 2022 рік та вводяться в дію з 01.01.2022 року</w:t>
      </w:r>
    </w:p>
    <w:p w:rsidR="00130D96" w:rsidRPr="00BD69B2" w:rsidRDefault="00130D96" w:rsidP="00130D96">
      <w:pPr>
        <w:ind w:right="2494"/>
        <w:rPr>
          <w:color w:val="000000"/>
          <w:lang w:val="uk-UA" w:eastAsia="uk-UA"/>
        </w:rPr>
      </w:pPr>
    </w:p>
    <w:p w:rsidR="00130D96" w:rsidRPr="00BD69B2" w:rsidRDefault="00130D96" w:rsidP="00130D96">
      <w:pPr>
        <w:spacing w:after="49" w:line="232" w:lineRule="auto"/>
        <w:ind w:left="-15" w:right="1550" w:firstLine="350"/>
        <w:jc w:val="both"/>
        <w:rPr>
          <w:color w:val="000000"/>
          <w:lang w:val="uk-UA" w:eastAsia="uk-UA"/>
        </w:rPr>
      </w:pPr>
      <w:r w:rsidRPr="00BD69B2">
        <w:rPr>
          <w:color w:val="000000"/>
          <w:lang w:val="uk-UA" w:eastAsia="uk-UA"/>
        </w:rPr>
        <w:t>Адміністративно-територіальні одиниці, або населені пункти на які поширюється дія рішення ради</w:t>
      </w:r>
    </w:p>
    <w:p w:rsidR="00130D96" w:rsidRPr="00BD69B2" w:rsidRDefault="00130D96" w:rsidP="00130D96">
      <w:pPr>
        <w:ind w:right="-1"/>
        <w:jc w:val="both"/>
        <w:rPr>
          <w:color w:val="000000"/>
          <w:lang w:val="uk-UA"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912"/>
        <w:gridCol w:w="5317"/>
      </w:tblGrid>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Код району</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Код КОАТУУ</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Назва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Мостове</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Веселе</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Дворянка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4822783504</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Миколаївка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4822783505</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Першотравнівка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4822783506</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Червона Поляна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4822783507</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Чернігівка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4822783508</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Шевченко</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4822784401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с.Суха Балка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4822784402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с.Іванівка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4822784403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с.Ізбашівка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4822784404</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с.Лідіївка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4822780501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с.Олександрівка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4822780502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 Грибоносове</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4822780503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2" w:lineRule="auto"/>
              <w:ind w:left="-15" w:right="-5" w:firstLine="350"/>
              <w:jc w:val="center"/>
              <w:rPr>
                <w:bCs/>
                <w:color w:val="000000"/>
                <w:lang w:val="uk-UA" w:eastAsia="uk-UA"/>
              </w:rPr>
            </w:pPr>
            <w:r w:rsidRPr="00BD69B2">
              <w:rPr>
                <w:bCs/>
                <w:color w:val="000000"/>
                <w:szCs w:val="22"/>
                <w:lang w:val="uk-UA" w:eastAsia="uk-UA"/>
              </w:rPr>
              <w:t>с.Івано-Федорівка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4822782001</w:t>
            </w:r>
          </w:p>
        </w:tc>
        <w:tc>
          <w:tcPr>
            <w:tcW w:w="5317"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с. Козубівка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4822782002</w:t>
            </w:r>
          </w:p>
        </w:tc>
        <w:tc>
          <w:tcPr>
            <w:tcW w:w="5317"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с. Горянка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w:t>
            </w:r>
          </w:p>
        </w:tc>
        <w:tc>
          <w:tcPr>
            <w:tcW w:w="127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w:t>
            </w:r>
          </w:p>
        </w:tc>
        <w:tc>
          <w:tcPr>
            <w:tcW w:w="1912"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4822782003</w:t>
            </w:r>
          </w:p>
        </w:tc>
        <w:tc>
          <w:tcPr>
            <w:tcW w:w="5317"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2" w:lineRule="auto"/>
              <w:ind w:left="-15" w:right="-5" w:firstLine="350"/>
              <w:jc w:val="center"/>
              <w:rPr>
                <w:bCs/>
                <w:color w:val="000000"/>
                <w:szCs w:val="22"/>
                <w:lang w:val="uk-UA" w:eastAsia="uk-UA"/>
              </w:rPr>
            </w:pPr>
            <w:r w:rsidRPr="00BD69B2">
              <w:rPr>
                <w:bCs/>
                <w:color w:val="000000"/>
                <w:szCs w:val="22"/>
                <w:lang w:val="uk-UA" w:eastAsia="uk-UA"/>
              </w:rPr>
              <w:t>с. Новокантакузівка</w:t>
            </w:r>
          </w:p>
        </w:tc>
      </w:tr>
    </w:tbl>
    <w:p w:rsidR="00130D96" w:rsidRPr="00BD69B2" w:rsidRDefault="00130D96" w:rsidP="00130D96">
      <w:pPr>
        <w:spacing w:after="2"/>
        <w:rPr>
          <w:color w:val="000000"/>
          <w:sz w:val="28"/>
          <w:szCs w:val="22"/>
          <w:lang w:val="uk-UA" w:eastAsia="uk-UA"/>
        </w:rPr>
      </w:pPr>
    </w:p>
    <w:tbl>
      <w:tblPr>
        <w:tblW w:w="10348" w:type="dxa"/>
        <w:tblInd w:w="-283" w:type="dxa"/>
        <w:tblCellMar>
          <w:left w:w="106" w:type="dxa"/>
          <w:right w:w="43" w:type="dxa"/>
        </w:tblCellMar>
        <w:tblLook w:val="04A0" w:firstRow="1" w:lastRow="0" w:firstColumn="1" w:lastColumn="0" w:noHBand="0" w:noVBand="1"/>
      </w:tblPr>
      <w:tblGrid>
        <w:gridCol w:w="8366"/>
        <w:gridCol w:w="1982"/>
      </w:tblGrid>
      <w:tr w:rsidR="00130D96" w:rsidRPr="00BD69B2" w:rsidTr="00B263D6">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b/>
                <w:color w:val="000000"/>
                <w:lang w:val="uk-UA" w:eastAsia="uk-UA"/>
              </w:rPr>
              <w:t xml:space="preserve">Група платників, категорія/цільове призначення земельних ділянок </w:t>
            </w:r>
          </w:p>
        </w:tc>
        <w:tc>
          <w:tcPr>
            <w:tcW w:w="1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b/>
                <w:color w:val="000000"/>
                <w:lang w:val="uk-UA" w:eastAsia="uk-UA"/>
              </w:rPr>
            </w:pPr>
            <w:r w:rsidRPr="00BD69B2">
              <w:rPr>
                <w:b/>
                <w:color w:val="000000"/>
                <w:lang w:val="uk-UA" w:eastAsia="uk-UA"/>
              </w:rPr>
              <w:t xml:space="preserve">Розмір пільги  </w:t>
            </w:r>
          </w:p>
          <w:p w:rsidR="00130D96" w:rsidRPr="00BD69B2" w:rsidRDefault="00130D96" w:rsidP="00B263D6">
            <w:pPr>
              <w:spacing w:line="276" w:lineRule="auto"/>
              <w:jc w:val="center"/>
              <w:rPr>
                <w:color w:val="000000"/>
                <w:lang w:val="uk-UA" w:eastAsia="uk-UA"/>
              </w:rPr>
            </w:pPr>
            <w:r w:rsidRPr="00BD69B2">
              <w:rPr>
                <w:b/>
                <w:color w:val="000000"/>
                <w:lang w:val="uk-UA" w:eastAsia="uk-UA"/>
              </w:rPr>
              <w:t xml:space="preserve">(у відсотках) </w:t>
            </w:r>
          </w:p>
        </w:tc>
      </w:tr>
      <w:tr w:rsidR="00130D96" w:rsidRPr="00BD69B2" w:rsidTr="00B263D6">
        <w:trPr>
          <w:trHeight w:val="334"/>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Інваліди першої і другої групи </w:t>
            </w:r>
          </w:p>
        </w:tc>
        <w:tc>
          <w:tcPr>
            <w:tcW w:w="1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331"/>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both"/>
              <w:rPr>
                <w:color w:val="000000"/>
                <w:lang w:val="uk-UA" w:eastAsia="uk-UA"/>
              </w:rPr>
            </w:pPr>
            <w:r w:rsidRPr="00BD69B2">
              <w:rPr>
                <w:color w:val="000000"/>
                <w:lang w:val="uk-UA" w:eastAsia="uk-UA"/>
              </w:rPr>
              <w:t xml:space="preserve">Фізичні особи, які виховують трьох і більше дітей віком до 18 років </w:t>
            </w:r>
          </w:p>
        </w:tc>
        <w:tc>
          <w:tcPr>
            <w:tcW w:w="1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331"/>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Пенсіонери (за віком) </w:t>
            </w:r>
          </w:p>
        </w:tc>
        <w:tc>
          <w:tcPr>
            <w:tcW w:w="1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655"/>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Ветерани війни та особи, на яких поширюється дія</w:t>
            </w:r>
            <w:hyperlink r:id="rId8" w:history="1">
              <w:r w:rsidRPr="00BD69B2">
                <w:rPr>
                  <w:color w:val="0000FF"/>
                  <w:u w:val="single"/>
                  <w:lang w:val="uk-UA" w:eastAsia="uk-UA"/>
                </w:rPr>
                <w:t xml:space="preserve"> Закону України </w:t>
              </w:r>
            </w:hyperlink>
            <w:hyperlink r:id="rId9" w:history="1">
              <w:r w:rsidRPr="00BD69B2">
                <w:rPr>
                  <w:color w:val="0000FF"/>
                  <w:u w:val="single"/>
                  <w:lang w:val="uk-UA" w:eastAsia="uk-UA"/>
                </w:rPr>
                <w:t>«Про статус ветеранів війни, гарантії їх соціального захисту»</w:t>
              </w:r>
            </w:hyperlink>
            <w:r w:rsidRPr="00BD69B2">
              <w:rPr>
                <w:color w:val="000000"/>
                <w:lang w:val="uk-UA" w:eastAsia="uk-UA"/>
              </w:rPr>
              <w:t xml:space="preserve">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33"/>
              <w:jc w:val="both"/>
              <w:rPr>
                <w:color w:val="000000"/>
                <w:lang w:val="uk-UA" w:eastAsia="uk-UA"/>
              </w:rPr>
            </w:pPr>
            <w:r w:rsidRPr="00BD69B2">
              <w:rPr>
                <w:color w:val="000000"/>
                <w:lang w:val="uk-UA" w:eastAsia="uk-UA"/>
              </w:rPr>
              <w:t xml:space="preserve">Фізичні особи, визнані законом особами, які постраждали внаслідок Чорнобильської катастрофи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Заклади культури,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334"/>
        </w:trPr>
        <w:tc>
          <w:tcPr>
            <w:tcW w:w="8366"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Заклади науки (крім національних та державних дендрологічних </w:t>
            </w:r>
          </w:p>
        </w:tc>
        <w:tc>
          <w:tcPr>
            <w:tcW w:w="1982"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lang w:val="uk-UA" w:eastAsia="uk-UA"/>
              </w:rPr>
            </w:pPr>
          </w:p>
        </w:tc>
      </w:tr>
      <w:tr w:rsidR="00130D96" w:rsidRPr="00BD69B2" w:rsidTr="00B263D6">
        <w:trPr>
          <w:trHeight w:val="643"/>
        </w:trPr>
        <w:tc>
          <w:tcPr>
            <w:tcW w:w="8366"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lastRenderedPageBreak/>
              <w:t xml:space="preserve">парків), які повністю утримуються за рахунок коштів державного або місцевих бюджетів </w:t>
            </w:r>
          </w:p>
        </w:tc>
        <w:tc>
          <w:tcPr>
            <w:tcW w:w="1982"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Заклади освіти,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656"/>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Заклади охорони здоров’я,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Заклади соціального захисту,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655"/>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Заклади фізичної культури і спорту,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1931"/>
        </w:trPr>
        <w:tc>
          <w:tcPr>
            <w:tcW w:w="8366"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tc>
        <w:tc>
          <w:tcPr>
            <w:tcW w:w="1982"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682"/>
        </w:trPr>
        <w:tc>
          <w:tcPr>
            <w:tcW w:w="8366"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Органи державної влади та органи місцевого самоврядування, органи прокуратури, суди, заклади, установи та організації, </w:t>
            </w:r>
          </w:p>
        </w:tc>
        <w:tc>
          <w:tcPr>
            <w:tcW w:w="1982" w:type="dxa"/>
            <w:tcBorders>
              <w:top w:val="single" w:sz="4" w:space="0" w:color="000000"/>
              <w:left w:val="single" w:sz="4" w:space="0" w:color="000000"/>
              <w:bottom w:val="nil"/>
              <w:right w:val="single" w:sz="4" w:space="0" w:color="000000"/>
            </w:tcBorders>
          </w:tcPr>
          <w:p w:rsidR="00130D96" w:rsidRPr="00BD69B2" w:rsidRDefault="00130D96" w:rsidP="00B263D6">
            <w:pPr>
              <w:spacing w:line="276" w:lineRule="auto"/>
              <w:rPr>
                <w:color w:val="000000"/>
                <w:lang w:val="uk-UA" w:eastAsia="uk-UA"/>
              </w:rPr>
            </w:pPr>
          </w:p>
        </w:tc>
      </w:tr>
      <w:tr w:rsidR="00130D96" w:rsidRPr="00BD69B2" w:rsidTr="00B263D6">
        <w:trPr>
          <w:trHeight w:val="1260"/>
        </w:trPr>
        <w:tc>
          <w:tcPr>
            <w:tcW w:w="8366"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 </w:t>
            </w:r>
          </w:p>
        </w:tc>
        <w:tc>
          <w:tcPr>
            <w:tcW w:w="1982"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 xml:space="preserve">100 </w:t>
            </w:r>
          </w:p>
        </w:tc>
      </w:tr>
      <w:tr w:rsidR="00130D96" w:rsidRPr="00BD69B2" w:rsidTr="00B263D6">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 xml:space="preserve">Підприємства, організації, установи – для земельних ділянок під об’єктами комунальної власності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100</w:t>
            </w:r>
          </w:p>
        </w:tc>
      </w:tr>
      <w:tr w:rsidR="00130D96" w:rsidRPr="00BD69B2" w:rsidTr="00B263D6">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rPr>
                <w:color w:val="000000"/>
                <w:lang w:val="uk-UA" w:eastAsia="uk-UA"/>
              </w:rPr>
            </w:pPr>
            <w:r w:rsidRPr="00BD69B2">
              <w:rPr>
                <w:color w:val="000000"/>
                <w:lang w:val="uk-UA" w:eastAsia="uk-UA"/>
              </w:rPr>
              <w:t>Власники земельних ділянок, земельних часток (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jc w:val="center"/>
              <w:rPr>
                <w:color w:val="000000"/>
                <w:lang w:val="uk-UA" w:eastAsia="uk-UA"/>
              </w:rPr>
            </w:pPr>
            <w:r w:rsidRPr="00BD69B2">
              <w:rPr>
                <w:color w:val="000000"/>
                <w:lang w:val="uk-UA" w:eastAsia="uk-UA"/>
              </w:rPr>
              <w:t>100</w:t>
            </w:r>
          </w:p>
        </w:tc>
      </w:tr>
    </w:tbl>
    <w:p w:rsidR="00130D96" w:rsidRPr="00BD69B2" w:rsidRDefault="00130D96" w:rsidP="00130D96">
      <w:pPr>
        <w:spacing w:after="51" w:line="232" w:lineRule="auto"/>
        <w:ind w:right="-15" w:firstLine="335"/>
        <w:rPr>
          <w:b/>
          <w:color w:val="000000"/>
          <w:sz w:val="28"/>
          <w:szCs w:val="22"/>
          <w:lang w:val="uk-UA" w:eastAsia="uk-UA"/>
        </w:rPr>
      </w:pPr>
    </w:p>
    <w:p w:rsidR="00130D96" w:rsidRPr="00BD69B2" w:rsidRDefault="00130D96" w:rsidP="00130D96">
      <w:pPr>
        <w:spacing w:after="51" w:line="232" w:lineRule="auto"/>
        <w:ind w:right="-15" w:firstLine="335"/>
        <w:rPr>
          <w:color w:val="000000"/>
          <w:sz w:val="28"/>
          <w:szCs w:val="22"/>
          <w:lang w:val="uk-UA" w:eastAsia="uk-UA"/>
        </w:rPr>
      </w:pPr>
    </w:p>
    <w:p w:rsidR="00130D96" w:rsidRPr="00BD69B2" w:rsidRDefault="00130D96" w:rsidP="00130D96">
      <w:pPr>
        <w:spacing w:after="51" w:line="232" w:lineRule="auto"/>
        <w:ind w:right="-15" w:firstLine="335"/>
        <w:rPr>
          <w:color w:val="000000"/>
          <w:sz w:val="28"/>
          <w:szCs w:val="22"/>
          <w:lang w:val="uk-UA" w:eastAsia="uk-UA"/>
        </w:rPr>
      </w:pPr>
    </w:p>
    <w:p w:rsidR="00130D96" w:rsidRPr="00BD69B2" w:rsidRDefault="00130D96" w:rsidP="00130D96">
      <w:pPr>
        <w:spacing w:after="51" w:line="232" w:lineRule="auto"/>
        <w:ind w:right="-15" w:firstLine="335"/>
        <w:rPr>
          <w:color w:val="000000"/>
          <w:sz w:val="28"/>
          <w:szCs w:val="22"/>
          <w:lang w:val="uk-UA" w:eastAsia="uk-UA"/>
        </w:rPr>
      </w:pPr>
      <w:r w:rsidRPr="00BD69B2">
        <w:rPr>
          <w:color w:val="000000"/>
          <w:lang w:val="uk-UA" w:eastAsia="uk-UA"/>
        </w:rPr>
        <w:t xml:space="preserve"> Сільський голова                                                                  Надія БАБАНСЬКА</w:t>
      </w:r>
      <w:r w:rsidRPr="00BD69B2">
        <w:rPr>
          <w:color w:val="000000"/>
          <w:sz w:val="28"/>
          <w:szCs w:val="22"/>
          <w:lang w:val="uk-UA" w:eastAsia="uk-UA"/>
        </w:rPr>
        <w:t xml:space="preserve"> </w:t>
      </w:r>
    </w:p>
    <w:p w:rsidR="00130D96" w:rsidRPr="00BD69B2" w:rsidRDefault="00130D96" w:rsidP="00130D96">
      <w:pPr>
        <w:spacing w:after="49" w:line="232" w:lineRule="auto"/>
        <w:ind w:left="-15" w:right="-5" w:firstLine="350"/>
        <w:jc w:val="both"/>
        <w:rPr>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hanging="10"/>
        <w:rPr>
          <w:b/>
          <w:color w:val="000000"/>
          <w:sz w:val="28"/>
          <w:szCs w:val="22"/>
          <w:lang w:val="uk-UA" w:eastAsia="uk-UA"/>
        </w:rPr>
      </w:pPr>
    </w:p>
    <w:p w:rsidR="00130D96" w:rsidRPr="00BD69B2" w:rsidRDefault="00130D96" w:rsidP="00130D96">
      <w:pPr>
        <w:spacing w:after="51" w:line="232" w:lineRule="auto"/>
        <w:ind w:left="-5" w:right="-15" w:firstLine="5108"/>
        <w:rPr>
          <w:b/>
          <w:color w:val="000000"/>
          <w:sz w:val="28"/>
          <w:szCs w:val="22"/>
          <w:lang w:val="uk-UA" w:eastAsia="uk-UA"/>
        </w:rPr>
      </w:pPr>
    </w:p>
    <w:p w:rsidR="00130D96" w:rsidRPr="00BD69B2" w:rsidRDefault="00130D96" w:rsidP="00130D96">
      <w:pPr>
        <w:ind w:left="-15" w:right="-5" w:firstLine="5685"/>
        <w:rPr>
          <w:color w:val="000000"/>
          <w:lang w:val="uk-UA" w:eastAsia="uk-UA"/>
        </w:rPr>
      </w:pPr>
      <w:r w:rsidRPr="00BD69B2">
        <w:rPr>
          <w:color w:val="000000"/>
          <w:lang w:val="uk-UA" w:eastAsia="uk-UA"/>
        </w:rPr>
        <w:lastRenderedPageBreak/>
        <w:t>Додаток 3</w:t>
      </w:r>
    </w:p>
    <w:p w:rsidR="00130D96" w:rsidRPr="00BD69B2" w:rsidRDefault="00130D96" w:rsidP="00130D96">
      <w:pPr>
        <w:ind w:left="-15" w:right="-5" w:firstLine="5685"/>
        <w:rPr>
          <w:color w:val="000000"/>
          <w:lang w:val="uk-UA" w:eastAsia="uk-UA"/>
        </w:rPr>
      </w:pPr>
      <w:r w:rsidRPr="00BD69B2">
        <w:rPr>
          <w:color w:val="000000"/>
          <w:lang w:val="uk-UA" w:eastAsia="uk-UA"/>
        </w:rPr>
        <w:t>ЗАТВЕРДЖЕНО</w:t>
      </w:r>
    </w:p>
    <w:p w:rsidR="00130D96" w:rsidRPr="00BD69B2" w:rsidRDefault="00130D96" w:rsidP="00130D96">
      <w:pPr>
        <w:ind w:left="-15" w:right="-5" w:firstLine="5685"/>
        <w:rPr>
          <w:color w:val="000000"/>
          <w:lang w:val="uk-UA" w:eastAsia="uk-UA"/>
        </w:rPr>
      </w:pPr>
      <w:r w:rsidRPr="00BD69B2">
        <w:rPr>
          <w:color w:val="000000"/>
          <w:lang w:val="uk-UA" w:eastAsia="uk-UA"/>
        </w:rPr>
        <w:t>рішенням Мостівської сільської ради</w:t>
      </w:r>
    </w:p>
    <w:p w:rsidR="00130D96" w:rsidRPr="00BD69B2" w:rsidRDefault="00130D96" w:rsidP="00130D96">
      <w:pPr>
        <w:ind w:left="-15" w:right="-5" w:firstLine="5685"/>
        <w:rPr>
          <w:color w:val="000000"/>
          <w:lang w:val="uk-UA" w:eastAsia="uk-UA"/>
        </w:rPr>
      </w:pPr>
      <w:r w:rsidRPr="00BD69B2">
        <w:rPr>
          <w:color w:val="000000"/>
          <w:lang w:val="uk-UA" w:eastAsia="uk-UA"/>
        </w:rPr>
        <w:t>від 09.07.2021 року № 3</w:t>
      </w:r>
    </w:p>
    <w:p w:rsidR="00130D96" w:rsidRPr="00BD69B2" w:rsidRDefault="00130D96" w:rsidP="00130D96">
      <w:pPr>
        <w:spacing w:after="51" w:line="232" w:lineRule="auto"/>
        <w:ind w:left="-5" w:right="-15" w:hanging="10"/>
        <w:jc w:val="center"/>
        <w:rPr>
          <w:color w:val="000000"/>
          <w:lang w:val="uk-UA" w:eastAsia="uk-UA"/>
        </w:rPr>
      </w:pPr>
      <w:r w:rsidRPr="00BD69B2">
        <w:rPr>
          <w:color w:val="000000"/>
          <w:lang w:val="uk-UA" w:eastAsia="uk-UA"/>
        </w:rPr>
        <w:t>ПОЛОЖЕННЯ</w:t>
      </w:r>
    </w:p>
    <w:p w:rsidR="00130D96" w:rsidRPr="00BD69B2" w:rsidRDefault="00130D96" w:rsidP="00130D96">
      <w:pPr>
        <w:spacing w:after="51" w:line="232" w:lineRule="auto"/>
        <w:ind w:left="-5" w:right="-15" w:hanging="10"/>
        <w:jc w:val="center"/>
        <w:rPr>
          <w:color w:val="000000"/>
          <w:lang w:val="uk-UA" w:eastAsia="uk-UA"/>
        </w:rPr>
      </w:pPr>
      <w:r w:rsidRPr="00BD69B2">
        <w:rPr>
          <w:color w:val="000000"/>
          <w:lang w:val="uk-UA" w:eastAsia="uk-UA"/>
        </w:rPr>
        <w:t>про оподаткування платою за землю на території</w:t>
      </w:r>
    </w:p>
    <w:p w:rsidR="00130D96" w:rsidRPr="00BD69B2" w:rsidRDefault="00130D96" w:rsidP="00130D96">
      <w:pPr>
        <w:spacing w:after="51" w:line="232" w:lineRule="auto"/>
        <w:ind w:left="-5" w:right="-15" w:hanging="10"/>
        <w:jc w:val="center"/>
        <w:rPr>
          <w:color w:val="000000"/>
          <w:lang w:val="uk-UA" w:eastAsia="uk-UA"/>
        </w:rPr>
      </w:pPr>
      <w:r w:rsidRPr="00BD69B2">
        <w:rPr>
          <w:color w:val="000000"/>
          <w:lang w:val="uk-UA" w:eastAsia="uk-UA"/>
        </w:rPr>
        <w:t>Мостівської сільської ради</w:t>
      </w:r>
    </w:p>
    <w:p w:rsidR="00130D96" w:rsidRPr="00BD69B2" w:rsidRDefault="00130D96" w:rsidP="00130D96">
      <w:pPr>
        <w:spacing w:after="51" w:line="232" w:lineRule="auto"/>
        <w:ind w:left="-5" w:right="-15" w:hanging="10"/>
        <w:rPr>
          <w:color w:val="000000"/>
          <w:lang w:val="uk-UA" w:eastAsia="uk-UA"/>
        </w:rPr>
      </w:pP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І. Платники плати за землю: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1.1. Власники земельних ділянок, земельних часток (паїв).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1.2. Землекористувачі.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1.3. Платником орендної плати є орендар земельної ділянки.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ІІ. Об’єкти оподаткування: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2.1. Земельні ділянки, які перебувають у власності або користуванні.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2.2. Земельні частки (паї), які перебувають у власності.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2.3. Об'єктом оподаткування орендною платою є земельна ділянка, надана в оренду.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IІІ. База оподаткування: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3.2. Площа земельних ділянок, нормативну грошову оцінку яких не проведено.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3.3. Розмір та умови внесення орендної плати встановлюються у договорі оренди між орендодавцем (власником) і орендарем.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ІV. Ставки/розмір: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4.1. Ставки земельного податку визначені у Додатку 1.1 до цього Положення. Ставки застосовуються з урахуванням пункту 5.4 цього Положення.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4.2. Розмір орендної плати встановлюється у договорі оренди, але річна сума платежу: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4.2.1. Не може бути меншою розміру земельного податку, встановленого для відповідної категорії земельних ділянок на відповідній території.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4.2.2. Не може перевищувати 12 відсотків нормативної грошової оцінки землі.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4.2.3. Може перевищувати граничний розмір орендної плати, встановлений у підпункті 4.2.2 цього Положення, у разі визначення орендаря на конкурентних засадах.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4.2.4. Плата за суборенду земельних ділянок не може перевищувати орендної плати.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V. Пільги зі сплати земельного податку: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5.1. Пільги щодо сплати земельного податку для фізичних осіб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5.1.1. Від сплати податку звільняються: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5.1.1.1. інваліди першої і другої групи;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5.1.1.2. фізичні особи, які виховують трьох і більше дітей віком до 18 років;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5.1.1.3. пенсіонери (за віком);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5.1.1.4. ветерани війни та особи, на яких поширюється дія Закону України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«Про статус ветеранів війни, гарантії їх соціального захисту»;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5.1.1.5. фізичні особи, визнані законом особами, які постраждали внаслідок Чорнобильської катастрофи.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lastRenderedPageBreak/>
        <w:t xml:space="preserve"> 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5.1.2.1. для ведення особистого селянського господарства – у розмірі не більш як 2 гектари;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5.1.2.2. для будівництва та обслуговування житлового будинку, господарських будівель і споруд (присадибна ділянка) у селі – не більш як 0,25 гектара, в селищі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не більш як 0,15 гектара, в місті – не більш як 0,10 гектара;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5.1.2.3. для індивідуального дачного будівництва – не більш як 0,10 гектара;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5.1.2.4. для будівництва індивідуальних гаражів – не більш як 0,01 гектара;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5.1.2.5. для ведення садівництва – не більш як 0,12 гектара.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5.1.4. Якщо фізична особа, визначена у пункті 5.1.1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Пільга починає застосовуватися до обраної земельної ділянки з базового податкового (звітного) періоду, у якому подано таку заяву.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5.2. Пільги щодо сплати земельного податку для юридичних осіб: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5.2.1. Від сплати податку звільняються: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5.2.1.1. санаторно-курортні та оздоровчі заклади громадських організацій інвалідів, реабілітаційні установи громадських організацій інвалідів;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w:t>
      </w:r>
      <w:r w:rsidRPr="00BD69B2">
        <w:rPr>
          <w:color w:val="000000"/>
          <w:lang w:val="uk-UA" w:eastAsia="uk-UA"/>
        </w:rPr>
        <w:lastRenderedPageBreak/>
        <w:t xml:space="preserve">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5.2.1.6. бази олімпійської та параолімпійської підготовки, перелік яких затверджується Кабінетом Міністрів України;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5.3. Перелік пільг для фізичних і юридичних осіб визначений у Додатку 1.2 до цього Положення.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right="-15" w:firstLine="335"/>
        <w:rPr>
          <w:color w:val="000000"/>
          <w:lang w:val="uk-UA" w:eastAsia="uk-UA"/>
        </w:rPr>
      </w:pPr>
      <w:r w:rsidRPr="00BD69B2">
        <w:rPr>
          <w:color w:val="000000"/>
          <w:lang w:val="uk-UA" w:eastAsia="uk-UA"/>
        </w:rPr>
        <w:t xml:space="preserve">5.4. Земельні ділянки, які не підлягають оподаткуванню земельним податком: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5.4.1. Не сплачується податок за: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5.4.1.2. землі сільськогосподарських угідь, що перебувають у тимчасовій консервації або у стадії сільськогосподарського освоєння;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w:t>
      </w:r>
      <w:r w:rsidRPr="00BD69B2">
        <w:rPr>
          <w:color w:val="000000"/>
          <w:lang w:val="uk-UA" w:eastAsia="uk-UA"/>
        </w:rPr>
        <w:lastRenderedPageBreak/>
        <w:t xml:space="preserve">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5.4.1.6. земельні ділянки кладовищ, крематоріїв та колумбаріїв;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b/>
          <w:color w:val="000000"/>
          <w:lang w:val="uk-UA" w:eastAsia="uk-UA"/>
        </w:rPr>
      </w:pPr>
      <w:r w:rsidRPr="00BD69B2">
        <w:rPr>
          <w:b/>
          <w:color w:val="000000"/>
          <w:lang w:val="uk-UA" w:eastAsia="uk-UA"/>
        </w:rPr>
        <w:t xml:space="preserve">VІ. Порядок обчислення: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6.1. Порядок обчислення плати за землю.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6.1.1. Підставою для нарахування земельного податку є дані державного земельного кадастру.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 розміру площі земельної ділянки, що перебуває у власності та/або користуванні платника податку; права на користування пільгою із сплати податку; розміру ставки податку; нарахованої суми податку.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1)</w:t>
      </w:r>
      <w:r w:rsidRPr="00BD69B2">
        <w:rPr>
          <w:color w:val="000000"/>
          <w:lang w:val="uk-UA" w:eastAsia="uk-UA"/>
        </w:rPr>
        <w:tab/>
        <w:t xml:space="preserve">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2)</w:t>
      </w:r>
      <w:r w:rsidRPr="00BD69B2">
        <w:rPr>
          <w:color w:val="000000"/>
          <w:lang w:val="uk-UA" w:eastAsia="uk-UA"/>
        </w:rPr>
        <w:tab/>
        <w:t xml:space="preserve">пропорційно належній частці кожної особи – якщо будівля перебуває у спільній частковій власності;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3)</w:t>
      </w:r>
      <w:r w:rsidRPr="00BD69B2">
        <w:rPr>
          <w:color w:val="000000"/>
          <w:lang w:val="uk-UA" w:eastAsia="uk-UA"/>
        </w:rPr>
        <w:tab/>
        <w:t xml:space="preserve">пропорційно належній частці кожної особи – якщо будівля перебуває у спільній сумісній власності і поділена в натурі.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6.1.4. Юридична особа зменшує податкові зобов'язання із земельного податку на суму пільг, які надаються фізичним особам відповідно до пункту 5.1.1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6.2. Податковий період, порядок обчислення орендної плати, строк сплати та порядок її зарахування до бюджетів застосовується відповідно до вимог статей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285 – 287 Податкового кодексу України.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b/>
          <w:color w:val="000000"/>
          <w:lang w:val="uk-UA" w:eastAsia="uk-UA"/>
        </w:rPr>
      </w:pPr>
      <w:r w:rsidRPr="00BD69B2">
        <w:rPr>
          <w:b/>
          <w:color w:val="000000"/>
          <w:lang w:val="uk-UA" w:eastAsia="uk-UA"/>
        </w:rPr>
        <w:t xml:space="preserve">VІІ. Податковий період: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7.1. Базовим податковим (звітним) періодом для плати за землю є календарний рік.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b/>
          <w:color w:val="000000"/>
          <w:lang w:val="uk-UA" w:eastAsia="uk-UA"/>
        </w:rPr>
      </w:pPr>
      <w:r w:rsidRPr="00BD69B2">
        <w:rPr>
          <w:b/>
          <w:color w:val="000000"/>
          <w:lang w:val="uk-UA" w:eastAsia="uk-UA"/>
        </w:rPr>
        <w:t xml:space="preserve">VІІІ. Строк та порядок сплати  за землю: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8.1. Власники землі та землекористувачі сплачують плату за землю з дня виникнення права власності або права користування земельною ділянкою.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w:t>
      </w:r>
      <w:r w:rsidRPr="00BD69B2">
        <w:rPr>
          <w:color w:val="000000"/>
          <w:lang w:val="uk-UA" w:eastAsia="uk-UA"/>
        </w:rPr>
        <w:lastRenderedPageBreak/>
        <w:t xml:space="preserve">календарному місяцю, щомісяця протягом 30 календарних днів, що настають за останнім календарним днем податкового (звітного) місяця.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8.4. Податкове зобов'язання з плати за землю, визначене у податковій декларації, у тому числі за ново 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8.5. Податок фізичними особами сплачується протягом 60 днів з дня вручення податкового повідомлення-рішення.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b/>
          <w:color w:val="000000"/>
          <w:lang w:val="uk-UA" w:eastAsia="uk-UA"/>
        </w:rPr>
      </w:pPr>
      <w:r w:rsidRPr="00BD69B2">
        <w:rPr>
          <w:b/>
          <w:color w:val="000000"/>
          <w:lang w:val="uk-UA" w:eastAsia="uk-UA"/>
        </w:rPr>
        <w:t xml:space="preserve">ІХ. Строк та порядок подання звітності з плати за землю: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9.1.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9.3. За ново 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b/>
          <w:color w:val="000000"/>
          <w:lang w:val="uk-UA" w:eastAsia="uk-UA"/>
        </w:rPr>
      </w:pPr>
      <w:r w:rsidRPr="00BD69B2">
        <w:rPr>
          <w:b/>
          <w:color w:val="000000"/>
          <w:lang w:val="uk-UA" w:eastAsia="uk-UA"/>
        </w:rPr>
        <w:t>ХІІ. Орендна плата</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12.1.Підставою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Орган місцевого самоврядування,який укладає договори оренди землі,повинен до 1 лютого подавати контролюючому органу за місцезнаходженням земельної ділянки переліки орендарів,з якими укладено договори оренди землі на поточний рік,та інформувати відповідний контролюючий орган про укладення нових,внесення змін до існуючих договорів оренди землі та їх розірвання до 1 числа місяця,що настає за місяцем,у якому відбулися зазначені зміни за формою,затвердженою центральним органом виконавчої влади.</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12.2.Платником орендної плати є орендар земельної ділянки.</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lastRenderedPageBreak/>
        <w:t>12.3.Обєктом оподаткування є земельна ділянка, надана в оренду.</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12.4.Розмір та умови внесення орендної плати встановлюються у договорі оренди між орендодавцем(власником) і орендарем.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Розмір орендної плати встановлюється в договорі оренди, але річна сума платежу не може бути меншою:</w:t>
      </w:r>
    </w:p>
    <w:p w:rsidR="00130D96" w:rsidRPr="00BD69B2" w:rsidRDefault="00130D96" w:rsidP="00130D96">
      <w:pPr>
        <w:spacing w:after="49" w:line="232" w:lineRule="auto"/>
        <w:ind w:right="-5"/>
        <w:jc w:val="both"/>
        <w:rPr>
          <w:color w:val="000000"/>
          <w:szCs w:val="22"/>
          <w:lang w:val="uk-UA" w:eastAsia="uk-UA"/>
        </w:rPr>
      </w:pPr>
      <w:r w:rsidRPr="00BD69B2">
        <w:rPr>
          <w:color w:val="000000"/>
          <w:szCs w:val="22"/>
          <w:lang w:val="uk-UA" w:eastAsia="uk-UA"/>
        </w:rPr>
        <w:t xml:space="preserve">а) для земельних ділянок наданих для ведення товарного сільськогосподарського виробництва, для городництва та для  індивідуального садівництва  </w:t>
      </w:r>
      <w:r w:rsidRPr="00BD69B2">
        <w:rPr>
          <w:b/>
          <w:color w:val="000000"/>
          <w:szCs w:val="22"/>
          <w:lang w:val="uk-UA" w:eastAsia="uk-UA"/>
        </w:rPr>
        <w:t>6 %</w:t>
      </w:r>
      <w:r w:rsidRPr="00BD69B2">
        <w:rPr>
          <w:color w:val="000000"/>
          <w:szCs w:val="22"/>
          <w:lang w:val="uk-UA" w:eastAsia="uk-UA"/>
        </w:rPr>
        <w:t xml:space="preserve"> їх нормативної грошової оцінки;</w:t>
      </w:r>
    </w:p>
    <w:p w:rsidR="00130D96" w:rsidRPr="00BD69B2" w:rsidRDefault="00130D96" w:rsidP="00130D96">
      <w:pPr>
        <w:spacing w:after="49" w:line="232" w:lineRule="auto"/>
        <w:ind w:right="-5"/>
        <w:jc w:val="both"/>
        <w:rPr>
          <w:color w:val="000000"/>
          <w:szCs w:val="22"/>
          <w:lang w:val="uk-UA" w:eastAsia="uk-UA"/>
        </w:rPr>
      </w:pPr>
      <w:r w:rsidRPr="00BD69B2">
        <w:rPr>
          <w:color w:val="000000"/>
          <w:szCs w:val="22"/>
          <w:lang w:val="uk-UA" w:eastAsia="uk-UA"/>
        </w:rPr>
        <w:t>б) для земельних ділянок наданих для  будівництва та обслуговування будівель торгівлі,</w:t>
      </w:r>
    </w:p>
    <w:p w:rsidR="00130D96" w:rsidRPr="00BD69B2" w:rsidRDefault="00130D96" w:rsidP="00130D96">
      <w:pPr>
        <w:spacing w:after="49" w:line="232" w:lineRule="auto"/>
        <w:ind w:right="-5"/>
        <w:jc w:val="both"/>
        <w:rPr>
          <w:color w:val="000000"/>
          <w:szCs w:val="22"/>
          <w:lang w:val="uk-UA" w:eastAsia="uk-UA"/>
        </w:rPr>
      </w:pPr>
      <w:r w:rsidRPr="00BD69B2">
        <w:rPr>
          <w:color w:val="000000"/>
          <w:szCs w:val="22"/>
          <w:lang w:val="uk-UA" w:eastAsia="uk-UA"/>
        </w:rPr>
        <w:t xml:space="preserve">для будівництва та обслуговування об'єктів туристичної інфраструктури та закладів громадського харчування, для будівництва та обслуговування будівель кредитно-фінансових установ та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Pr="00BD69B2">
        <w:rPr>
          <w:b/>
          <w:color w:val="000000"/>
          <w:szCs w:val="22"/>
          <w:lang w:val="uk-UA" w:eastAsia="uk-UA"/>
        </w:rPr>
        <w:t>5 %</w:t>
      </w:r>
      <w:r w:rsidRPr="00BD69B2">
        <w:rPr>
          <w:color w:val="000000"/>
          <w:szCs w:val="22"/>
          <w:lang w:val="uk-UA" w:eastAsia="uk-UA"/>
        </w:rPr>
        <w:t xml:space="preserve"> їх нормативної грошової оцінки;</w:t>
      </w:r>
    </w:p>
    <w:p w:rsidR="00130D96" w:rsidRPr="00BD69B2" w:rsidRDefault="00130D96" w:rsidP="00130D96">
      <w:pPr>
        <w:spacing w:after="49" w:line="232" w:lineRule="auto"/>
        <w:ind w:right="-5"/>
        <w:jc w:val="both"/>
        <w:rPr>
          <w:color w:val="000000"/>
          <w:szCs w:val="22"/>
          <w:lang w:val="uk-UA" w:eastAsia="uk-UA"/>
        </w:rPr>
      </w:pPr>
      <w:r w:rsidRPr="00BD69B2">
        <w:rPr>
          <w:color w:val="000000"/>
          <w:szCs w:val="22"/>
          <w:lang w:val="uk-UA" w:eastAsia="uk-UA"/>
        </w:rPr>
        <w:t xml:space="preserve">в) для земельних ділянок наданих для розміщення та експлуатації об'єктів і споруд телекомунікацій, для розміщення та експлуатації будівель та споруд об'єктів поштового зв'язку, для розміщення та експлуатації інших технічних засобів зв'язкуземлі зв’язку , телекомунікацій та енергетичної системи, для розміщення, будівництва, експлуатації та обслуговування будівель і споруд об'єктів енергогенеруючих підприємств, установ і організацій та для розміщення, будівництва, експлуатації та обслуговування будівель і споруд об'єктів передачі електричної та теплової енергії </w:t>
      </w:r>
      <w:r w:rsidRPr="00BD69B2">
        <w:rPr>
          <w:b/>
          <w:color w:val="000000"/>
          <w:szCs w:val="22"/>
          <w:lang w:val="uk-UA" w:eastAsia="uk-UA"/>
        </w:rPr>
        <w:t>12 %</w:t>
      </w:r>
      <w:r w:rsidRPr="00BD69B2">
        <w:rPr>
          <w:color w:val="000000"/>
          <w:szCs w:val="22"/>
          <w:lang w:val="uk-UA" w:eastAsia="uk-UA"/>
        </w:rPr>
        <w:t xml:space="preserve"> їх нормативної грошової оцінки; </w:t>
      </w:r>
    </w:p>
    <w:p w:rsidR="00130D96" w:rsidRPr="00BD69B2" w:rsidRDefault="00130D96" w:rsidP="00130D96">
      <w:pPr>
        <w:spacing w:after="49" w:line="232" w:lineRule="auto"/>
        <w:ind w:right="-5"/>
        <w:jc w:val="both"/>
        <w:rPr>
          <w:color w:val="000000"/>
          <w:szCs w:val="22"/>
          <w:lang w:val="uk-UA" w:eastAsia="uk-UA"/>
        </w:rPr>
      </w:pPr>
      <w:r w:rsidRPr="00BD69B2">
        <w:rPr>
          <w:color w:val="000000"/>
          <w:szCs w:val="22"/>
          <w:lang w:val="uk-UA" w:eastAsia="uk-UA"/>
        </w:rPr>
        <w:t xml:space="preserve">г) для земельних ділянок наданих для   інших цілей </w:t>
      </w:r>
      <w:r w:rsidRPr="00BD69B2">
        <w:rPr>
          <w:b/>
          <w:color w:val="000000"/>
          <w:szCs w:val="22"/>
          <w:lang w:val="uk-UA" w:eastAsia="uk-UA"/>
        </w:rPr>
        <w:t>5 %</w:t>
      </w:r>
      <w:r w:rsidRPr="00BD69B2">
        <w:rPr>
          <w:color w:val="000000"/>
          <w:szCs w:val="22"/>
          <w:lang w:val="uk-UA" w:eastAsia="uk-UA"/>
        </w:rPr>
        <w:t xml:space="preserve"> їх нормативної грошової оцінки.</w:t>
      </w:r>
    </w:p>
    <w:p w:rsidR="00130D96" w:rsidRPr="00BD69B2" w:rsidRDefault="00130D96" w:rsidP="00130D96">
      <w:pPr>
        <w:spacing w:after="51" w:line="232" w:lineRule="auto"/>
        <w:ind w:right="-15" w:firstLine="335"/>
        <w:rPr>
          <w:color w:val="000000"/>
          <w:lang w:val="uk-UA" w:eastAsia="uk-UA"/>
        </w:rPr>
      </w:pPr>
    </w:p>
    <w:p w:rsidR="00130D96" w:rsidRPr="00BD69B2" w:rsidRDefault="00130D96" w:rsidP="00130D96">
      <w:pPr>
        <w:spacing w:after="51" w:line="232" w:lineRule="auto"/>
        <w:ind w:right="-15" w:firstLine="335"/>
        <w:rPr>
          <w:color w:val="000000"/>
          <w:lang w:val="uk-UA" w:eastAsia="uk-UA"/>
        </w:rPr>
      </w:pPr>
      <w:r w:rsidRPr="00BD69B2">
        <w:rPr>
          <w:color w:val="000000"/>
          <w:lang w:val="uk-UA" w:eastAsia="uk-UA"/>
        </w:rPr>
        <w:t xml:space="preserve">ХІІІ. Індексація нормативної грошової оцінки земель.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13.1. Для визначення розміру податку та орендної плати використовується нормативна грошова оцінка земельних ділянок.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13.2. Щорічно індексувати орендну плату з урахуванням коефіцієнту індексації за минулий рік. </w:t>
      </w:r>
    </w:p>
    <w:p w:rsidR="00130D96" w:rsidRPr="00BD69B2" w:rsidRDefault="00130D96" w:rsidP="00130D96">
      <w:pPr>
        <w:spacing w:after="51" w:line="232" w:lineRule="auto"/>
        <w:ind w:left="-5" w:right="-15" w:hanging="10"/>
        <w:rPr>
          <w:color w:val="000000"/>
          <w:lang w:val="uk-UA" w:eastAsia="uk-UA"/>
        </w:rPr>
      </w:pPr>
    </w:p>
    <w:p w:rsidR="00130D96" w:rsidRPr="00BD69B2" w:rsidRDefault="00130D96" w:rsidP="00130D96">
      <w:pPr>
        <w:spacing w:after="51" w:line="232" w:lineRule="auto"/>
        <w:ind w:left="-5" w:right="-15" w:hanging="10"/>
        <w:rPr>
          <w:color w:val="000000"/>
          <w:lang w:val="uk-UA" w:eastAsia="uk-UA"/>
        </w:rPr>
      </w:pPr>
    </w:p>
    <w:p w:rsidR="00130D96" w:rsidRPr="00BD69B2" w:rsidRDefault="00130D96" w:rsidP="00130D96">
      <w:pPr>
        <w:spacing w:after="51" w:line="232" w:lineRule="auto"/>
        <w:ind w:left="-5" w:right="-15" w:hanging="10"/>
        <w:rPr>
          <w:color w:val="000000"/>
          <w:lang w:val="uk-UA" w:eastAsia="uk-UA"/>
        </w:rPr>
      </w:pP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color w:val="000000"/>
          <w:lang w:val="uk-UA" w:eastAsia="uk-UA"/>
        </w:rPr>
      </w:pPr>
      <w:r w:rsidRPr="00BD69B2">
        <w:rPr>
          <w:color w:val="000000"/>
          <w:lang w:val="uk-UA" w:eastAsia="uk-UA"/>
        </w:rPr>
        <w:t xml:space="preserve"> </w:t>
      </w:r>
    </w:p>
    <w:p w:rsidR="00130D96" w:rsidRPr="00BD69B2" w:rsidRDefault="00130D96" w:rsidP="00130D96">
      <w:pPr>
        <w:spacing w:after="51" w:line="232" w:lineRule="auto"/>
        <w:ind w:left="-5" w:right="-15" w:hanging="10"/>
        <w:rPr>
          <w:color w:val="000000"/>
          <w:sz w:val="28"/>
          <w:szCs w:val="22"/>
          <w:lang w:val="uk-UA" w:eastAsia="uk-UA"/>
        </w:rPr>
        <w:sectPr w:rsidR="00130D96" w:rsidRPr="00BD69B2" w:rsidSect="00BD69B2">
          <w:pgSz w:w="11906" w:h="16838"/>
          <w:pgMar w:top="709" w:right="567" w:bottom="1134" w:left="1701" w:header="709" w:footer="709" w:gutter="0"/>
          <w:cols w:space="720"/>
        </w:sectPr>
      </w:pPr>
      <w:r w:rsidRPr="00BD69B2">
        <w:rPr>
          <w:color w:val="000000"/>
          <w:lang w:val="uk-UA" w:eastAsia="uk-UA"/>
        </w:rPr>
        <w:t>Сільський голова                                                                    Надія БАБАНСЬКА</w:t>
      </w:r>
    </w:p>
    <w:p w:rsidR="00130D96" w:rsidRPr="00BD69B2" w:rsidRDefault="00130D96" w:rsidP="00130D96">
      <w:pPr>
        <w:ind w:left="-15" w:right="-5" w:firstLine="5685"/>
        <w:rPr>
          <w:color w:val="000000"/>
          <w:lang w:val="uk-UA" w:eastAsia="uk-UA"/>
        </w:rPr>
      </w:pPr>
      <w:r w:rsidRPr="00BD69B2">
        <w:rPr>
          <w:color w:val="000000"/>
          <w:lang w:val="uk-UA" w:eastAsia="uk-UA"/>
        </w:rPr>
        <w:lastRenderedPageBreak/>
        <w:t>Додаток 4</w:t>
      </w:r>
    </w:p>
    <w:p w:rsidR="00130D96" w:rsidRPr="00BD69B2" w:rsidRDefault="00130D96" w:rsidP="00130D96">
      <w:pPr>
        <w:ind w:left="-15" w:right="-5" w:firstLine="5685"/>
        <w:rPr>
          <w:color w:val="000000"/>
          <w:lang w:val="uk-UA" w:eastAsia="uk-UA"/>
        </w:rPr>
      </w:pPr>
      <w:r w:rsidRPr="00BD69B2">
        <w:rPr>
          <w:color w:val="000000"/>
          <w:lang w:val="uk-UA" w:eastAsia="uk-UA"/>
        </w:rPr>
        <w:t>ЗАТВЕРДЖЕНО</w:t>
      </w:r>
    </w:p>
    <w:p w:rsidR="00130D96" w:rsidRPr="00BD69B2" w:rsidRDefault="00130D96" w:rsidP="00130D96">
      <w:pPr>
        <w:ind w:left="-15" w:right="-5" w:firstLine="5685"/>
        <w:rPr>
          <w:color w:val="000000"/>
          <w:lang w:val="uk-UA" w:eastAsia="uk-UA"/>
        </w:rPr>
      </w:pPr>
      <w:r w:rsidRPr="00BD69B2">
        <w:rPr>
          <w:color w:val="000000"/>
          <w:lang w:val="uk-UA" w:eastAsia="uk-UA"/>
        </w:rPr>
        <w:t>рішенням Мостівської сільської ради</w:t>
      </w:r>
    </w:p>
    <w:p w:rsidR="00130D96" w:rsidRPr="00BD69B2" w:rsidRDefault="00130D96" w:rsidP="00130D96">
      <w:pPr>
        <w:ind w:left="-15" w:right="-5" w:firstLine="5685"/>
        <w:rPr>
          <w:color w:val="000000"/>
          <w:lang w:val="uk-UA" w:eastAsia="uk-UA"/>
        </w:rPr>
      </w:pPr>
      <w:r w:rsidRPr="00BD69B2">
        <w:rPr>
          <w:color w:val="000000"/>
          <w:lang w:val="uk-UA" w:eastAsia="uk-UA"/>
        </w:rPr>
        <w:t>від 09.07.2021 року № 3</w:t>
      </w:r>
    </w:p>
    <w:p w:rsidR="00130D96" w:rsidRPr="00BD69B2" w:rsidRDefault="00130D96" w:rsidP="00130D96">
      <w:pPr>
        <w:spacing w:after="49" w:line="232" w:lineRule="auto"/>
        <w:ind w:right="-5"/>
        <w:jc w:val="both"/>
        <w:rPr>
          <w:color w:val="000000"/>
          <w:szCs w:val="22"/>
          <w:lang w:val="uk-UA" w:eastAsia="uk-UA"/>
        </w:rPr>
      </w:pPr>
    </w:p>
    <w:p w:rsidR="00130D96" w:rsidRPr="00BD69B2" w:rsidRDefault="00130D96" w:rsidP="00130D96">
      <w:pPr>
        <w:spacing w:after="49" w:line="232" w:lineRule="auto"/>
        <w:ind w:left="-15" w:right="-5" w:firstLine="350"/>
        <w:jc w:val="center"/>
        <w:rPr>
          <w:b/>
          <w:color w:val="000000"/>
          <w:szCs w:val="22"/>
          <w:lang w:eastAsia="uk-UA"/>
        </w:rPr>
      </w:pPr>
      <w:r w:rsidRPr="00BD69B2">
        <w:rPr>
          <w:b/>
          <w:color w:val="000000"/>
          <w:szCs w:val="22"/>
          <w:lang w:val="uk-UA" w:eastAsia="uk-UA"/>
        </w:rPr>
        <w:t>ПОЛОЖЕННЯ</w:t>
      </w:r>
    </w:p>
    <w:p w:rsidR="00130D96" w:rsidRPr="00BD69B2" w:rsidRDefault="00130D96" w:rsidP="00130D96">
      <w:pPr>
        <w:spacing w:after="49" w:line="232" w:lineRule="auto"/>
        <w:ind w:left="-15" w:right="-5" w:firstLine="350"/>
        <w:jc w:val="center"/>
        <w:rPr>
          <w:b/>
          <w:color w:val="000000"/>
          <w:szCs w:val="22"/>
          <w:lang w:val="uk-UA" w:eastAsia="uk-UA"/>
        </w:rPr>
      </w:pPr>
      <w:r w:rsidRPr="00BD69B2">
        <w:rPr>
          <w:b/>
          <w:color w:val="000000"/>
          <w:szCs w:val="22"/>
          <w:lang w:val="uk-UA" w:eastAsia="uk-UA"/>
        </w:rPr>
        <w:t>про оподаткування податком на нерухоме майно, відмінне від земельної ділянки</w:t>
      </w:r>
    </w:p>
    <w:p w:rsidR="00130D96" w:rsidRPr="00BD69B2" w:rsidRDefault="00130D96" w:rsidP="00130D96">
      <w:pPr>
        <w:spacing w:after="49" w:line="232" w:lineRule="auto"/>
        <w:ind w:left="-15" w:right="-5" w:firstLine="350"/>
        <w:jc w:val="both"/>
        <w:rPr>
          <w:b/>
          <w:color w:val="000000"/>
          <w:szCs w:val="22"/>
          <w:lang w:val="uk-UA" w:eastAsia="uk-UA"/>
        </w:rPr>
      </w:pPr>
    </w:p>
    <w:p w:rsidR="00130D96" w:rsidRPr="00BD69B2" w:rsidRDefault="00130D96" w:rsidP="00130D96">
      <w:pPr>
        <w:spacing w:after="49" w:line="232" w:lineRule="auto"/>
        <w:ind w:left="-15" w:right="-5" w:firstLine="350"/>
        <w:jc w:val="both"/>
        <w:rPr>
          <w:b/>
          <w:color w:val="000000"/>
          <w:szCs w:val="22"/>
          <w:lang w:val="uk-UA" w:eastAsia="uk-UA"/>
        </w:rPr>
      </w:pPr>
      <w:r w:rsidRPr="00BD69B2">
        <w:rPr>
          <w:b/>
          <w:color w:val="000000"/>
          <w:szCs w:val="22"/>
          <w:lang w:val="uk-UA" w:eastAsia="uk-UA"/>
        </w:rPr>
        <w:t xml:space="preserve">1.Податок на нерухоме майно, відмінне від земельної ділянки. </w:t>
      </w:r>
    </w:p>
    <w:p w:rsidR="00130D96" w:rsidRPr="00BD69B2" w:rsidRDefault="00130D96" w:rsidP="00130D96">
      <w:pPr>
        <w:spacing w:after="49" w:line="232" w:lineRule="auto"/>
        <w:ind w:left="-15" w:right="-5" w:firstLine="350"/>
        <w:jc w:val="both"/>
        <w:rPr>
          <w:color w:val="000000"/>
          <w:szCs w:val="22"/>
          <w:lang w:val="uk-UA" w:eastAsia="uk-UA"/>
        </w:rPr>
      </w:pP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1.1.Об’єкти житлової нерухомості – будівлі, віднесені відповідно до законодавства до житлового фонду, дачні та садові будинки.</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1.1.1.Будівлі , віднесенні до житлового фонду , поділяються на такі типи:</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а) житловий будинок – будівля капітального типу, споруджена з дотриманням вимог , встановлених законом , іншими нормативно-правовими актами і призначена для постійного у ній проживання . Житлові будинки поділяються на житлові будинки садибного типу  - житловий будинок , розташований на окремій земельній ділянці , який складається із житлових та допоміжних (нежитлових) приміщень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в) квартира – ізольоване помешкання в житловому будинку , призначене та придатне для постійного у ньому проживання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г) котедж – одно – півтора поверховий будинок невеликої житлової площі для постійного чи тимчасового проживання з присадибною ділянкою;</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д) кімнати у багатосімейних (комунальних) квартирах – ізольовані помешкання в квартирі, в якій мешкають двоє чи більше квартиронаймачів.</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1.1.2.Садовий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 установленим для житлових будинків.</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1.1.3.Дачний будинок – житловий будинок для використання протягом року з метою позаміського відпочинку.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1.2.Об’єкти нежитлової нерухомості  - будівлі,  приміщення,, що не віднесені відповідно до законодавства до житлового фонду. У нежитловій нерухомості виділяють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а)  будівлі  готельні  – готелі , мотелі , кемпінги, пансіонати , ресторани та бари , туристичні бази, гірські притулки , табори для відпочинку , будинки відпочинку;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б) будівлі  офісні  – будівлі фінансового обслуговування , адміністративно – побутові будівлі , будівлі для конторських та адміністративних цілей;</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в) будівлі торгівельні  – торгові центри , універмаги , магазини , криті ринки , павільйони та зали для ярмарків , станції технічного обслуговування автомобілів, їдальні , кафе, закусочні , бази та склади підприємств торгівлі й громадського харчування , будівлі підприємств побутового обслуговування ;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г) гаражі  – гаражі ( наземні й підземні)  та криті автомобільні стоянки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д) будівлі промислові та склади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ж) будівлі  для публічних виступів (казино, ігорні будинки);</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з) господарські  (присадибні) будівлі  – допоміжні (нежитлові) приміщення , до яких належать сараї , хліви , гаражі, літні кухні, майстерні, вбиральні, погреби, навіси, котельні, бойлерні, трансформаторні підстанції тощо;</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к) інші будівлі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   2.  Платники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lastRenderedPageBreak/>
        <w:t xml:space="preserve"> 2.1.  Платниками податку є фізичні та юридичні особи , в тому числі нерезиденти , які є власниками об’єктів житлової та \ або нежитлової нерухомості.</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а) якщо об’єкт житлової та\або нежитлової нерухомості перебуває у спільній частковій власності кількох осіб , платником податку є кожна з цих осіб за належну їй частку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б) якщо об’єкт житлової та\або нежитлової нерухомості перебуває у спільній  сумісній власності кількох осіб , але не поділений в натурі , платником податку є одна з таких осіб-власників , визначена за їх згодою , якщо інше не встановлено судом;</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в) якщо об’єкт житлової та\або нежитлової нерухомості перебуває у спільній сумісній власності кількох осіб і поділений між ними в натурі , платником податку є кожна з цих осіб за належну їй частку.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  3 . Обєкт оподаткування.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3.1. Об’єктом оподаткування є об’єкт житлової та нежитлової нерухомості, в тому числі його частка.</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3.1.1 Не є об’єктом оподаткування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а) об’єкти житлової та нежитлової нерухомості, які перебувають у власності органів державної влади , органів місцевого самоврядування, а також організацій ,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б)об’єкти житлової та нежитлової нерухомості , які розташовані в зонах відчуження та безумовного (обов’язкового ) відселення , визначені законом , в тому числі їх частки;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в) будівлі дитячих будинків сімейного  типу;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г) гуртожитки;</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д)житлова нерухомість,не придатна для проживання,в тому числі у зв’язку з аварійним станом,визнана такою згідно з рішенням сільської ради;</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ж)об’єкти житлової нерухомості, в тому числі їх частки, що належать дітям-сиротам,дітям,позбавленим батьківського піклування, та особам з їх числа, визнаним такими відповідно до закону,дітям-інвалідам, які виховуються одинокими матерями(батьками), але не більше одного такого об’єкта на дитину;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и)об’єкти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 к) будівлі промисловості, зокрема виробничі корпуси , цехи, складські приміщення промислових підприємств;</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л) будівлі, споруди сільськогосподарських товаровиробників, призначені для використання безпосередньо  у сільськогосподарській діяльності;</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м) об’єкти  житлової та нежитлової нерухомості , які перебувають у власності громадських організацій інвалідів та їх підприємств;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н) об’єкти нерухомості, що перебувають у власності релігійних організацій, статути (положення) яких зареєстровано у встановленому законом порядку ,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  4. База оподаткування.</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4.1. Базою  оподаткування є загальна площа об’єкта житлової та нежитлової нерухомості, в тому числі його часток.</w:t>
      </w:r>
    </w:p>
    <w:p w:rsidR="00130D96" w:rsidRPr="00BD69B2" w:rsidRDefault="00130D96" w:rsidP="00130D96">
      <w:pPr>
        <w:spacing w:after="49" w:line="232" w:lineRule="auto"/>
        <w:ind w:left="-15" w:right="-5" w:firstLine="350"/>
        <w:jc w:val="both"/>
        <w:rPr>
          <w:color w:val="000000"/>
          <w:szCs w:val="22"/>
          <w:lang w:eastAsia="uk-UA"/>
        </w:rPr>
      </w:pPr>
      <w:r w:rsidRPr="00BD69B2">
        <w:rPr>
          <w:color w:val="000000"/>
          <w:szCs w:val="22"/>
          <w:lang w:val="uk-UA" w:eastAsia="uk-UA"/>
        </w:rPr>
        <w:t xml:space="preserve">4.1.1 База оподаткування об’єктів житлової  та нежитлової нерухомості , в тому числі їх часток , які перебувають у власності фізичних осіб , обчислюється контролюючим органом </w:t>
      </w:r>
      <w:r w:rsidRPr="00BD69B2">
        <w:rPr>
          <w:color w:val="000000"/>
          <w:szCs w:val="22"/>
          <w:lang w:val="uk-UA" w:eastAsia="uk-UA"/>
        </w:rPr>
        <w:lastRenderedPageBreak/>
        <w:t>на підставі даних Державного реєстру речових прав на нерухоме майно , що безоплатно надаються органами державної реєстрації прав на нерухоме майно та\або на підставі оригіналів відповідних  документів платника податків , зокрема документів на право власності.</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4.1.2 База оподаткування об’єктів житлової та нежитлової нерухомості , в тому числі їх часток ,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 що підтверджують право власності на такий об’єкт.</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  5. Пільги із сплати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5.1 База оподаткування об’єкта/об’єктів житлової нерухомості , в тому числі їх часток,що перебувають у власності фізичної особи платника податку,  зменшується :</w:t>
      </w:r>
    </w:p>
    <w:p w:rsidR="00130D96" w:rsidRPr="00BD69B2" w:rsidRDefault="00130D96" w:rsidP="00130D96">
      <w:pPr>
        <w:spacing w:after="49" w:line="232" w:lineRule="auto"/>
        <w:ind w:left="-15" w:right="-5" w:firstLine="350"/>
        <w:jc w:val="both"/>
        <w:rPr>
          <w:color w:val="000000"/>
          <w:szCs w:val="22"/>
          <w:lang w:eastAsia="uk-UA"/>
        </w:rPr>
      </w:pPr>
      <w:r w:rsidRPr="00BD69B2">
        <w:rPr>
          <w:color w:val="000000"/>
          <w:szCs w:val="22"/>
          <w:lang w:val="uk-UA" w:eastAsia="uk-UA"/>
        </w:rPr>
        <w:t xml:space="preserve">а) для квартири/квартир не залежно від їх кількості  - на </w:t>
      </w:r>
      <w:smartTag w:uri="urn:schemas-microsoft-com:office:smarttags" w:element="metricconverter">
        <w:smartTagPr>
          <w:attr w:name="ProductID" w:val="60 кв. метрів"/>
        </w:smartTagPr>
        <w:r w:rsidRPr="00BD69B2">
          <w:rPr>
            <w:color w:val="000000"/>
            <w:szCs w:val="22"/>
            <w:lang w:val="uk-UA" w:eastAsia="uk-UA"/>
          </w:rPr>
          <w:t>60 кв. метрів</w:t>
        </w:r>
      </w:smartTag>
      <w:r w:rsidRPr="00BD69B2">
        <w:rPr>
          <w:color w:val="000000"/>
          <w:szCs w:val="22"/>
          <w:lang w:val="uk-UA" w:eastAsia="uk-UA"/>
        </w:rPr>
        <w:t xml:space="preserve">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б) для житлового будинку/будинків незалежно від їх кількості  - на </w:t>
      </w:r>
      <w:smartTag w:uri="urn:schemas-microsoft-com:office:smarttags" w:element="metricconverter">
        <w:smartTagPr>
          <w:attr w:name="ProductID" w:val="120 кв. метрів"/>
        </w:smartTagPr>
        <w:r w:rsidRPr="00BD69B2">
          <w:rPr>
            <w:color w:val="000000"/>
            <w:szCs w:val="22"/>
            <w:lang w:val="uk-UA" w:eastAsia="uk-UA"/>
          </w:rPr>
          <w:t>120 кв. метрів</w:t>
        </w:r>
      </w:smartTag>
      <w:r w:rsidRPr="00BD69B2">
        <w:rPr>
          <w:color w:val="000000"/>
          <w:szCs w:val="22"/>
          <w:lang w:val="uk-UA" w:eastAsia="uk-UA"/>
        </w:rPr>
        <w:t>;</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в) для різних типів об’єктів житлової нерухомості , в тому числі їх часток ( у разі одночасного перебування у власності платника податку квартири \квартир та житлового будинку\будинків , у тому числі  їх часток – на </w:t>
      </w:r>
      <w:smartTag w:uri="urn:schemas-microsoft-com:office:smarttags" w:element="metricconverter">
        <w:smartTagPr>
          <w:attr w:name="ProductID" w:val="180 кв. метрів"/>
        </w:smartTagPr>
        <w:r w:rsidRPr="00BD69B2">
          <w:rPr>
            <w:color w:val="000000"/>
            <w:szCs w:val="22"/>
            <w:lang w:val="uk-UA" w:eastAsia="uk-UA"/>
          </w:rPr>
          <w:t>180 кв. метрів</w:t>
        </w:r>
      </w:smartTag>
      <w:r w:rsidRPr="00BD69B2">
        <w:rPr>
          <w:color w:val="000000"/>
          <w:szCs w:val="22"/>
          <w:lang w:val="uk-UA" w:eastAsia="uk-UA"/>
        </w:rPr>
        <w:t xml:space="preserve">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  Таке зменшення надається один раз за кожний базовий податковий (звітний) період (рік). </w:t>
      </w:r>
    </w:p>
    <w:p w:rsidR="00130D96" w:rsidRPr="00BD69B2" w:rsidRDefault="00130D96" w:rsidP="00130D96">
      <w:pPr>
        <w:spacing w:after="49" w:line="232" w:lineRule="auto"/>
        <w:ind w:left="-15" w:right="-5" w:firstLine="350"/>
        <w:jc w:val="both"/>
        <w:rPr>
          <w:b/>
          <w:color w:val="000000"/>
          <w:szCs w:val="22"/>
          <w:lang w:val="uk-UA" w:eastAsia="uk-UA"/>
        </w:rPr>
      </w:pPr>
      <w:r w:rsidRPr="00BD69B2">
        <w:rPr>
          <w:b/>
          <w:color w:val="000000"/>
          <w:szCs w:val="22"/>
          <w:lang w:val="uk-UA" w:eastAsia="uk-UA"/>
        </w:rPr>
        <w:t xml:space="preserve">   6. Ставки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6.1. Ставки податку встановлюються у відсотках до розміру мінімальної заробітної плати, встановленої законом на 1 січня (звітного) податкового року за 1кв. метр бази оподаткування з застосуванням коефіцієнту 0,5:</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6.1.1. </w:t>
      </w:r>
      <w:r w:rsidRPr="00BD69B2">
        <w:rPr>
          <w:b/>
          <w:color w:val="000000"/>
          <w:szCs w:val="22"/>
          <w:lang w:val="uk-UA" w:eastAsia="uk-UA"/>
        </w:rPr>
        <w:t>фізичних осіб  0,2 відсотка</w:t>
      </w:r>
      <w:r w:rsidRPr="00BD69B2">
        <w:rPr>
          <w:color w:val="000000"/>
          <w:szCs w:val="22"/>
          <w:lang w:val="uk-UA" w:eastAsia="uk-UA"/>
        </w:rPr>
        <w:t xml:space="preserve"> мінімальної заробітної плати, встановленої законом на 1 січня звітного ( податкового ) року, за  1м² бази оподаткування;:</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6.1.2. </w:t>
      </w:r>
      <w:r w:rsidRPr="00BD69B2">
        <w:rPr>
          <w:b/>
          <w:color w:val="000000"/>
          <w:szCs w:val="22"/>
          <w:lang w:val="uk-UA" w:eastAsia="uk-UA"/>
        </w:rPr>
        <w:t>юридичних осіб 1 відсоток</w:t>
      </w:r>
      <w:r w:rsidRPr="00BD69B2">
        <w:rPr>
          <w:color w:val="000000"/>
          <w:szCs w:val="22"/>
          <w:lang w:val="uk-UA" w:eastAsia="uk-UA"/>
        </w:rPr>
        <w:t xml:space="preserve">  у відсотках до розміру мінімальної заробітної плати, встановленої законом на 1 січня звітного ( податкового ) року, за  1м² бази оподаткування </w:t>
      </w:r>
    </w:p>
    <w:p w:rsidR="00130D96" w:rsidRPr="00BD69B2" w:rsidRDefault="00130D96" w:rsidP="00130D96">
      <w:pPr>
        <w:spacing w:after="49" w:line="232" w:lineRule="auto"/>
        <w:ind w:left="-15" w:right="-5" w:firstLine="350"/>
        <w:jc w:val="both"/>
        <w:rPr>
          <w:b/>
          <w:color w:val="000000"/>
          <w:szCs w:val="22"/>
          <w:lang w:val="uk-UA" w:eastAsia="uk-UA"/>
        </w:rPr>
      </w:pPr>
      <w:r w:rsidRPr="00BD69B2">
        <w:rPr>
          <w:color w:val="000000"/>
          <w:szCs w:val="22"/>
          <w:lang w:val="uk-UA" w:eastAsia="uk-UA"/>
        </w:rPr>
        <w:t xml:space="preserve">  </w:t>
      </w:r>
      <w:r w:rsidRPr="00BD69B2">
        <w:rPr>
          <w:b/>
          <w:color w:val="000000"/>
          <w:szCs w:val="22"/>
          <w:lang w:val="uk-UA" w:eastAsia="uk-UA"/>
        </w:rPr>
        <w:t>7 .Податковий період</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7.1. Базовий податковий (звітний) період дорівнює календарному року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7.2.. Порядок обчислення суми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7.2.1. Обчислення суми податку з об’єкта \об’єктів  житлової нерухомості,які перебувають у власності фізичних осіб, здійснюється контролюючим органом за місцем  податкової адреси( місцем реєстрації ) власника такої нерухомості у такому порядку: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оподаткування,зменшеної відповідно до підпунктів  «а» або «б» підпункту 2.6.1 пункту 2.6 цього  Положення та ставки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об’єктів,зменшеної відповідно до пунктів «а»  або «б» підпункту 2.6.1 пункту 2.6 цього Положення та ставки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в) за наявності у власності платника податку об’єктів житлової нерухомості різних видів , у тому числі їх часток, податок обчислюється  виходячи із сумарної загальної площі таких об’єктів,зменшеної відповідно до  підпункту «в» підпункту 2.6.1 пункту 2.6 цього Положення та ставки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г) сума податку, обчислена з урахуванням абзаців «б» і «в» підпункту 2.9.1. цього Положення,розподіляється контролюючим органом пропорційно до питомої ваги загальної площі кожного з об’єктів житлової нерухомості.</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 Обчислення суми податку з об’єкта \об’єктів нежитлової нерухомості, які перебувають у власності фізичних осіб,здійснюється контролюючим органом за місцем податкової адреси ( </w:t>
      </w:r>
      <w:r w:rsidRPr="00BD69B2">
        <w:rPr>
          <w:color w:val="000000"/>
          <w:szCs w:val="22"/>
          <w:lang w:val="uk-UA" w:eastAsia="uk-UA"/>
        </w:rPr>
        <w:lastRenderedPageBreak/>
        <w:t>місцем реєстрації )  власника такої  нерухомості виходячи із загальної  площі кожного з об’єктів нежитлової нерухомості та ставки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7.2.2..Податкове/податкові повідомлення-рішення про сплату  суми/сум податку, обчисленого згідно з підпунктом 2.7.1 пункту 2.7 цього Положення, та відповідні платіжні реквізити,зокрема, органів місцевого самоврядування за місцезнаходженням кожного з об’єктів житлової та/або  нежитлової нерухомості надсилаються ( вручаються ) платнику податку контролюючим органом за місцем його податкової адреси ( місцем реєстрації ) до 1 липня року,що настає за базовим податковим ( звітним ) періодом      (роком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Щодо новоствореного ( нововведеного )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Контролюючі органи за місцем проживання ( реєстрації )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 вручені )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Нарахування податку та надсилання ( вручення )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7.2.4. Платники податку мають право звернутися з письмовою заявою до контролюючого органу за місцем проживання ( реєстрації ) для проведення звірки даних щодо:</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обєктів житлової та/або нежитлової нерухомості, в тому числі їх часток, що перебувають у власності платника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розміру загальної площі об’єктів житлової та/або нежитлової  нерухомості, що перебувають у власності платника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-права на користування пільгою із сплати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розміру ставки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нарахованої  суми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У разі виявлення розбіжностей між даними контролюючих органів та даними,підтвердженими платником податку на підставі оригіналів відповідних документів,зокрема документів на право власності, контролюючий орган за місцем проживання ( реєстрації ) платника податку проводить перерахунок суми податку і надсилає ( вручає ) йому нове податкове повідомлення-рішення. Попереднє податкове повідомлення-рішення вважається скасованим ( відкликаним ).</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7.2.5. Органи державної реєстрації прав на нерухоме майно, а також органи,що здійснюють реєстрацію місця проживання фізичних осіб,зобов’язані щоквартально у 15-ти денний строк після закінчення податкового ( звітного ) кварталу подавати контролюючим органам відомості,необхідні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7.2.6.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порядку,передбаченому статтею 46 цього Кодексу, з розбивкою річної суми рівними частками поквартально.</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Щодо новоствореного ( нововведеного ) об’єкта житлової та/або нежитлової нерухомості декларація юридичною особою-платником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lastRenderedPageBreak/>
        <w:t>8. Порядок обчислення сум податку в разі зміни власника об’єкта оподаткування податком.</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місяця,в якому він втратив право власності на зазначений об’єкт оподаткування, а для нового власника-починаючи з місяця, в якому виникло право власності.</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9. Порядок сплати податку</w:t>
      </w:r>
    </w:p>
    <w:p w:rsidR="00130D96" w:rsidRPr="00BD69B2" w:rsidRDefault="00130D96" w:rsidP="00130D96">
      <w:pPr>
        <w:spacing w:after="49" w:line="232" w:lineRule="auto"/>
        <w:ind w:left="-15" w:right="-5" w:firstLine="350"/>
        <w:jc w:val="both"/>
        <w:rPr>
          <w:color w:val="000000"/>
          <w:szCs w:val="22"/>
          <w:lang w:eastAsia="uk-UA"/>
        </w:rPr>
      </w:pPr>
      <w:r w:rsidRPr="00BD69B2">
        <w:rPr>
          <w:color w:val="000000"/>
          <w:szCs w:val="22"/>
          <w:lang w:val="uk-UA" w:eastAsia="uk-UA"/>
        </w:rPr>
        <w:t>9.1. Податок сплачується за місцем розташування об’єкта/об’єктів оподаткування і зараховується до сільського бюджету.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9.2. Строки сплати податку.</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9.2.1. Податкове зобов’язання за звітний рік з податку сплачується:</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а) фізичними особами-протягом 60 днів з дня вручення податкового повідомлення-рішення;</w:t>
      </w: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б) юридичними особами-авансовими внесками щокварталу до 30 числа місяця,що настає за звітним кварталом, які відображаються в річній податковій декларації.</w:t>
      </w:r>
    </w:p>
    <w:p w:rsidR="00130D96" w:rsidRPr="00BD69B2" w:rsidRDefault="00130D96" w:rsidP="00130D96">
      <w:pPr>
        <w:spacing w:after="49" w:line="232" w:lineRule="auto"/>
        <w:ind w:right="-5"/>
        <w:jc w:val="both"/>
        <w:rPr>
          <w:color w:val="000000"/>
          <w:szCs w:val="22"/>
          <w:lang w:val="uk-UA" w:eastAsia="uk-UA"/>
        </w:rPr>
      </w:pPr>
    </w:p>
    <w:p w:rsidR="00130D96" w:rsidRPr="00BD69B2" w:rsidRDefault="00130D96" w:rsidP="00130D96">
      <w:pPr>
        <w:spacing w:after="49" w:line="232" w:lineRule="auto"/>
        <w:ind w:left="-15" w:right="-5" w:firstLine="350"/>
        <w:jc w:val="both"/>
        <w:rPr>
          <w:color w:val="000000"/>
          <w:szCs w:val="22"/>
          <w:lang w:eastAsia="uk-UA"/>
        </w:rPr>
      </w:pP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   Сільський голова                                                              Надія БАБАНСЬКА</w:t>
      </w:r>
    </w:p>
    <w:p w:rsidR="00130D96" w:rsidRPr="00BD69B2" w:rsidRDefault="00130D96" w:rsidP="00130D96">
      <w:pPr>
        <w:spacing w:after="49" w:line="232" w:lineRule="auto"/>
        <w:ind w:left="-15" w:right="-5" w:firstLine="350"/>
        <w:jc w:val="both"/>
        <w:rPr>
          <w:color w:val="000000"/>
          <w:szCs w:val="22"/>
          <w:lang w:val="uk-UA" w:eastAsia="uk-UA"/>
        </w:rPr>
      </w:pPr>
    </w:p>
    <w:p w:rsidR="00130D96" w:rsidRPr="00BD69B2" w:rsidRDefault="00130D96" w:rsidP="00130D96">
      <w:pPr>
        <w:spacing w:after="49" w:line="232" w:lineRule="auto"/>
        <w:ind w:left="-15" w:right="-5" w:firstLine="350"/>
        <w:jc w:val="both"/>
        <w:rPr>
          <w:color w:val="000000"/>
          <w:szCs w:val="22"/>
          <w:lang w:val="uk-UA" w:eastAsia="uk-UA"/>
        </w:rPr>
      </w:pPr>
    </w:p>
    <w:p w:rsidR="00130D96" w:rsidRPr="00BD69B2" w:rsidRDefault="00130D96" w:rsidP="00130D96">
      <w:pPr>
        <w:spacing w:after="49" w:line="232" w:lineRule="auto"/>
        <w:ind w:left="-15" w:right="-5" w:firstLine="350"/>
        <w:jc w:val="both"/>
        <w:rPr>
          <w:color w:val="000000"/>
          <w:szCs w:val="22"/>
          <w:lang w:val="uk-UA" w:eastAsia="uk-UA"/>
        </w:rPr>
      </w:pPr>
      <w:r w:rsidRPr="00BD69B2">
        <w:rPr>
          <w:color w:val="000000"/>
          <w:szCs w:val="22"/>
          <w:lang w:val="uk-UA" w:eastAsia="uk-UA"/>
        </w:rPr>
        <w:t xml:space="preserve">   </w:t>
      </w:r>
    </w:p>
    <w:p w:rsidR="00130D96" w:rsidRPr="00BD69B2" w:rsidRDefault="00130D96" w:rsidP="00130D96">
      <w:pPr>
        <w:spacing w:after="49" w:line="232" w:lineRule="auto"/>
        <w:ind w:left="-15" w:right="-5" w:firstLine="350"/>
        <w:jc w:val="both"/>
        <w:rPr>
          <w:color w:val="000000"/>
          <w:szCs w:val="22"/>
          <w:lang w:val="uk-UA" w:eastAsia="uk-UA"/>
        </w:rPr>
      </w:pPr>
    </w:p>
    <w:p w:rsidR="00130D96" w:rsidRPr="00BD69B2" w:rsidRDefault="00130D96" w:rsidP="00130D96">
      <w:pPr>
        <w:spacing w:after="49" w:line="232" w:lineRule="auto"/>
        <w:ind w:left="-15" w:right="-5" w:firstLine="350"/>
        <w:jc w:val="both"/>
        <w:rPr>
          <w:color w:val="000000"/>
          <w:szCs w:val="22"/>
          <w:lang w:val="uk-UA" w:eastAsia="uk-UA"/>
        </w:rPr>
      </w:pPr>
    </w:p>
    <w:p w:rsidR="00130D96" w:rsidRPr="00BD69B2" w:rsidRDefault="00130D96" w:rsidP="00130D96">
      <w:pPr>
        <w:spacing w:after="49" w:line="232" w:lineRule="auto"/>
        <w:ind w:left="-15" w:right="-5" w:firstLine="350"/>
        <w:jc w:val="both"/>
        <w:rPr>
          <w:color w:val="000000"/>
          <w:szCs w:val="22"/>
          <w:lang w:val="uk-UA" w:eastAsia="uk-UA"/>
        </w:rPr>
      </w:pPr>
    </w:p>
    <w:p w:rsidR="00130D96" w:rsidRPr="00BD69B2" w:rsidRDefault="00130D96" w:rsidP="00130D96">
      <w:pPr>
        <w:rPr>
          <w:color w:val="000000"/>
          <w:lang w:val="uk-UA" w:eastAsia="uk-UA"/>
        </w:rPr>
        <w:sectPr w:rsidR="00130D96" w:rsidRPr="00BD69B2">
          <w:pgSz w:w="11906" w:h="16838"/>
          <w:pgMar w:top="1134" w:right="567" w:bottom="1134" w:left="1701" w:header="709" w:footer="709" w:gutter="0"/>
          <w:cols w:space="720"/>
        </w:sectPr>
      </w:pPr>
    </w:p>
    <w:p w:rsidR="00130D96" w:rsidRPr="00BD69B2" w:rsidRDefault="00130D96" w:rsidP="00130D96">
      <w:pPr>
        <w:ind w:left="-15" w:right="-5" w:firstLine="10788"/>
        <w:rPr>
          <w:color w:val="000000"/>
          <w:lang w:val="uk-UA" w:eastAsia="uk-UA"/>
        </w:rPr>
      </w:pPr>
      <w:r w:rsidRPr="00BD69B2">
        <w:rPr>
          <w:color w:val="000000"/>
          <w:lang w:val="uk-UA" w:eastAsia="uk-UA"/>
        </w:rPr>
        <w:lastRenderedPageBreak/>
        <w:t>Додаток 5</w:t>
      </w:r>
    </w:p>
    <w:p w:rsidR="00130D96" w:rsidRPr="00BD69B2" w:rsidRDefault="00130D96" w:rsidP="00130D96">
      <w:pPr>
        <w:ind w:left="-15" w:right="-5" w:firstLine="10788"/>
        <w:rPr>
          <w:color w:val="000000"/>
          <w:lang w:val="uk-UA" w:eastAsia="uk-UA"/>
        </w:rPr>
      </w:pPr>
      <w:r w:rsidRPr="00BD69B2">
        <w:rPr>
          <w:color w:val="000000"/>
          <w:lang w:val="uk-UA" w:eastAsia="uk-UA"/>
        </w:rPr>
        <w:t>ЗАТВЕРДЖЕНО</w:t>
      </w:r>
    </w:p>
    <w:p w:rsidR="00130D96" w:rsidRPr="00BD69B2" w:rsidRDefault="00130D96" w:rsidP="00130D96">
      <w:pPr>
        <w:ind w:left="-15" w:right="-5" w:firstLine="10788"/>
        <w:rPr>
          <w:color w:val="000000"/>
          <w:lang w:val="uk-UA" w:eastAsia="uk-UA"/>
        </w:rPr>
      </w:pPr>
      <w:r w:rsidRPr="00BD69B2">
        <w:rPr>
          <w:color w:val="000000"/>
          <w:lang w:val="uk-UA" w:eastAsia="uk-UA"/>
        </w:rPr>
        <w:t>рішенням Мостівської сільської ради</w:t>
      </w:r>
    </w:p>
    <w:p w:rsidR="00130D96" w:rsidRPr="00BD69B2" w:rsidRDefault="00130D96" w:rsidP="00130D96">
      <w:pPr>
        <w:ind w:left="-15" w:right="-5" w:firstLine="10788"/>
        <w:rPr>
          <w:color w:val="000000"/>
          <w:lang w:val="uk-UA" w:eastAsia="uk-UA"/>
        </w:rPr>
      </w:pPr>
      <w:r w:rsidRPr="00BD69B2">
        <w:rPr>
          <w:color w:val="000000"/>
          <w:lang w:val="uk-UA" w:eastAsia="uk-UA"/>
        </w:rPr>
        <w:t>від 09.07.2021 року № 3</w:t>
      </w:r>
    </w:p>
    <w:p w:rsidR="00130D96" w:rsidRPr="00BD69B2" w:rsidRDefault="00130D96" w:rsidP="00130D96">
      <w:pPr>
        <w:ind w:left="-15" w:right="-5" w:firstLine="350"/>
        <w:jc w:val="center"/>
        <w:rPr>
          <w:b/>
          <w:color w:val="000000"/>
          <w:lang w:val="uk-UA" w:eastAsia="uk-UA"/>
        </w:rPr>
      </w:pPr>
      <w:r w:rsidRPr="00BD69B2">
        <w:rPr>
          <w:b/>
          <w:color w:val="000000"/>
          <w:lang w:val="uk-UA" w:eastAsia="uk-UA"/>
        </w:rPr>
        <w:t>СТАВКИ</w:t>
      </w:r>
    </w:p>
    <w:p w:rsidR="00130D96" w:rsidRPr="00BD69B2" w:rsidRDefault="00130D96" w:rsidP="00130D96">
      <w:pPr>
        <w:ind w:right="-5"/>
        <w:jc w:val="center"/>
        <w:rPr>
          <w:b/>
          <w:color w:val="000000"/>
          <w:lang w:val="uk-UA" w:eastAsia="uk-UA"/>
        </w:rPr>
      </w:pPr>
      <w:r w:rsidRPr="00BD69B2">
        <w:rPr>
          <w:b/>
          <w:color w:val="000000"/>
          <w:lang w:val="uk-UA" w:eastAsia="uk-UA"/>
        </w:rPr>
        <w:t xml:space="preserve">податку на нерухоме майно, відмінне від земельної ділянки </w:t>
      </w:r>
    </w:p>
    <w:p w:rsidR="00130D96" w:rsidRPr="00BD69B2" w:rsidRDefault="00130D96" w:rsidP="00130D96">
      <w:pPr>
        <w:ind w:right="-5"/>
        <w:jc w:val="center"/>
        <w:rPr>
          <w:b/>
          <w:color w:val="000000"/>
          <w:lang w:val="uk-UA" w:eastAsia="uk-UA"/>
        </w:rPr>
      </w:pPr>
    </w:p>
    <w:p w:rsidR="00130D96" w:rsidRPr="00BD69B2" w:rsidRDefault="00130D96" w:rsidP="00130D96">
      <w:pPr>
        <w:ind w:right="-5"/>
        <w:rPr>
          <w:color w:val="000000"/>
          <w:lang w:val="uk-UA" w:eastAsia="uk-UA"/>
        </w:rPr>
      </w:pPr>
      <w:r w:rsidRPr="00BD69B2">
        <w:rPr>
          <w:color w:val="000000"/>
          <w:lang w:val="uk-UA" w:eastAsia="uk-UA"/>
        </w:rPr>
        <w:t xml:space="preserve">    Ставки встановлюються на 2022 рік та вводяться в дію з 01.01.2022 року.</w:t>
      </w:r>
    </w:p>
    <w:p w:rsidR="00130D96" w:rsidRPr="00BD69B2" w:rsidRDefault="00130D96" w:rsidP="00130D96">
      <w:pPr>
        <w:ind w:left="-15" w:right="-5" w:firstLine="350"/>
        <w:jc w:val="both"/>
        <w:rPr>
          <w:color w:val="000000"/>
          <w:lang w:val="uk-UA" w:eastAsia="uk-UA"/>
        </w:rPr>
      </w:pPr>
      <w:r w:rsidRPr="00BD69B2">
        <w:rPr>
          <w:color w:val="000000"/>
          <w:lang w:val="uk-UA" w:eastAsia="uk-UA"/>
        </w:rPr>
        <w:t xml:space="preserve">  </w:t>
      </w:r>
    </w:p>
    <w:p w:rsidR="00130D96" w:rsidRPr="00BD69B2" w:rsidRDefault="00130D96" w:rsidP="00130D96">
      <w:pPr>
        <w:ind w:left="-15" w:right="-5" w:firstLine="350"/>
        <w:rPr>
          <w:color w:val="000000"/>
          <w:lang w:val="uk-UA" w:eastAsia="uk-UA"/>
        </w:rPr>
      </w:pPr>
      <w:r w:rsidRPr="00BD69B2">
        <w:rPr>
          <w:color w:val="000000"/>
          <w:lang w:val="uk-UA" w:eastAsia="uk-UA"/>
        </w:rPr>
        <w:t xml:space="preserve">Адміністративно-територіальна одиниця, на яку поширюється дія  рішення органу місцевого самоврядування: </w:t>
      </w:r>
      <w:r w:rsidRPr="00BD69B2">
        <w:rPr>
          <w:color w:val="000000"/>
          <w:sz w:val="14"/>
          <w:szCs w:val="22"/>
          <w:lang w:val="uk-UA" w:eastAsia="uk-UA"/>
        </w:rPr>
        <w:t xml:space="preserve">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976"/>
        <w:gridCol w:w="3686"/>
        <w:gridCol w:w="6095"/>
      </w:tblGrid>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Код області</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Код району</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Код КОАТУУ</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Назва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4822783501</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 Мостове</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4822783502</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 Веселе</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4822783503</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 Дворянка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4822783504</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 Миколаївка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4822783505</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 Першотравнівка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4822783506</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 Червона Поляна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4822783507</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 Чернігівка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4822783508</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 Шевченко</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4822784401</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с.Суха Балка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4822784402</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с.Іванівка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4822784403</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с.Ізбашівка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4822784404</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с.Лідіївка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4822780501</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с.Олександрівка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4822780502</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 Грибоносове</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4822780503</w:t>
            </w:r>
          </w:p>
        </w:tc>
        <w:tc>
          <w:tcPr>
            <w:tcW w:w="6095"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30" w:lineRule="auto"/>
              <w:ind w:left="-15" w:right="-5" w:firstLine="350"/>
              <w:jc w:val="center"/>
              <w:rPr>
                <w:bCs/>
                <w:color w:val="000000"/>
                <w:lang w:val="uk-UA" w:eastAsia="uk-UA"/>
              </w:rPr>
            </w:pPr>
            <w:r w:rsidRPr="00BD69B2">
              <w:rPr>
                <w:bCs/>
                <w:color w:val="000000"/>
                <w:szCs w:val="22"/>
                <w:lang w:val="uk-UA" w:eastAsia="uk-UA"/>
              </w:rPr>
              <w:t>с.Івано-Федорівка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4822782001</w:t>
            </w:r>
          </w:p>
        </w:tc>
        <w:tc>
          <w:tcPr>
            <w:tcW w:w="6095"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с. Козубівка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4822782002</w:t>
            </w:r>
          </w:p>
        </w:tc>
        <w:tc>
          <w:tcPr>
            <w:tcW w:w="6095"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с. Горянка</w:t>
            </w:r>
          </w:p>
        </w:tc>
      </w:tr>
      <w:tr w:rsidR="00130D96" w:rsidRPr="00BD69B2" w:rsidTr="00B263D6">
        <w:tc>
          <w:tcPr>
            <w:tcW w:w="2553"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48</w:t>
            </w:r>
          </w:p>
        </w:tc>
        <w:tc>
          <w:tcPr>
            <w:tcW w:w="297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48227</w:t>
            </w:r>
          </w:p>
        </w:tc>
        <w:tc>
          <w:tcPr>
            <w:tcW w:w="368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4822782003</w:t>
            </w:r>
          </w:p>
        </w:tc>
        <w:tc>
          <w:tcPr>
            <w:tcW w:w="6095"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30" w:lineRule="auto"/>
              <w:ind w:left="-15" w:right="-5" w:firstLine="350"/>
              <w:jc w:val="center"/>
              <w:rPr>
                <w:bCs/>
                <w:color w:val="000000"/>
                <w:szCs w:val="22"/>
                <w:lang w:val="uk-UA" w:eastAsia="uk-UA"/>
              </w:rPr>
            </w:pPr>
            <w:r w:rsidRPr="00BD69B2">
              <w:rPr>
                <w:bCs/>
                <w:color w:val="000000"/>
                <w:szCs w:val="22"/>
                <w:lang w:val="uk-UA" w:eastAsia="uk-UA"/>
              </w:rPr>
              <w:t>с. Новокантакузівка</w:t>
            </w:r>
          </w:p>
        </w:tc>
      </w:tr>
    </w:tbl>
    <w:p w:rsidR="00130D96" w:rsidRPr="00BD69B2" w:rsidRDefault="00130D96" w:rsidP="00130D96">
      <w:pPr>
        <w:ind w:right="-5"/>
        <w:rPr>
          <w:color w:val="000000"/>
          <w:sz w:val="28"/>
          <w:szCs w:val="22"/>
          <w:lang w:val="uk-UA" w:eastAsia="uk-UA"/>
        </w:rPr>
      </w:pPr>
    </w:p>
    <w:tbl>
      <w:tblPr>
        <w:tblW w:w="15314" w:type="dxa"/>
        <w:tblInd w:w="-29" w:type="dxa"/>
        <w:tblCellMar>
          <w:left w:w="14" w:type="dxa"/>
          <w:right w:w="20" w:type="dxa"/>
        </w:tblCellMar>
        <w:tblLook w:val="04A0" w:firstRow="1" w:lastRow="0" w:firstColumn="1" w:lastColumn="0" w:noHBand="0" w:noVBand="1"/>
      </w:tblPr>
      <w:tblGrid>
        <w:gridCol w:w="1075"/>
        <w:gridCol w:w="7919"/>
        <w:gridCol w:w="1063"/>
        <w:gridCol w:w="1046"/>
        <w:gridCol w:w="1091"/>
        <w:gridCol w:w="1118"/>
        <w:gridCol w:w="982"/>
        <w:gridCol w:w="1020"/>
      </w:tblGrid>
      <w:tr w:rsidR="00130D96" w:rsidRPr="00BD69B2" w:rsidTr="00B263D6">
        <w:trPr>
          <w:trHeight w:val="1114"/>
        </w:trPr>
        <w:tc>
          <w:tcPr>
            <w:tcW w:w="8994" w:type="dxa"/>
            <w:gridSpan w:val="2"/>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5"/>
              <w:ind w:right="-5"/>
              <w:jc w:val="center"/>
              <w:rPr>
                <w:color w:val="000000"/>
                <w:sz w:val="28"/>
                <w:szCs w:val="22"/>
                <w:lang w:val="uk-UA" w:eastAsia="uk-UA"/>
              </w:rPr>
            </w:pPr>
            <w:r w:rsidRPr="00BD69B2">
              <w:rPr>
                <w:b/>
                <w:color w:val="000000"/>
                <w:szCs w:val="22"/>
                <w:lang w:val="uk-UA" w:eastAsia="uk-UA"/>
              </w:rPr>
              <w:lastRenderedPageBreak/>
              <w:t xml:space="preserve">Класифікація будівель та споруд  </w:t>
            </w:r>
          </w:p>
          <w:p w:rsidR="00130D96" w:rsidRPr="00BD69B2" w:rsidRDefault="00130D96" w:rsidP="00B263D6">
            <w:pPr>
              <w:spacing w:after="49" w:line="230" w:lineRule="auto"/>
              <w:ind w:right="-5"/>
              <w:jc w:val="center"/>
              <w:rPr>
                <w:color w:val="000000"/>
                <w:sz w:val="28"/>
                <w:szCs w:val="22"/>
                <w:lang w:val="uk-UA" w:eastAsia="uk-UA"/>
              </w:rPr>
            </w:pPr>
            <w:r w:rsidRPr="00BD69B2">
              <w:rPr>
                <w:b/>
                <w:color w:val="000000"/>
                <w:szCs w:val="22"/>
                <w:lang w:val="uk-UA" w:eastAsia="uk-UA"/>
              </w:rPr>
              <w:t xml:space="preserve">(відповідно до Державного класифікатора будівель та споруд ДК 018-2000, затвердженого наказом Державного комітету України по стандартизації, </w:t>
            </w:r>
          </w:p>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 xml:space="preserve">метрології та сертифікації від 17.08.2000 р. № 507) </w:t>
            </w:r>
          </w:p>
        </w:tc>
        <w:tc>
          <w:tcPr>
            <w:tcW w:w="6320" w:type="dxa"/>
            <w:gridSpan w:val="6"/>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6"/>
              <w:ind w:right="-5"/>
              <w:jc w:val="center"/>
              <w:rPr>
                <w:color w:val="000000"/>
                <w:sz w:val="28"/>
                <w:szCs w:val="22"/>
                <w:lang w:val="uk-UA" w:eastAsia="uk-UA"/>
              </w:rPr>
            </w:pPr>
            <w:r w:rsidRPr="00BD69B2">
              <w:rPr>
                <w:b/>
                <w:color w:val="000000"/>
                <w:szCs w:val="22"/>
                <w:lang w:val="uk-UA" w:eastAsia="uk-UA"/>
              </w:rPr>
              <w:t xml:space="preserve">Ставки податку </w:t>
            </w:r>
          </w:p>
          <w:p w:rsidR="00130D96" w:rsidRPr="00BD69B2" w:rsidRDefault="00130D96" w:rsidP="00B263D6">
            <w:pPr>
              <w:spacing w:line="276" w:lineRule="auto"/>
              <w:ind w:left="494" w:right="326"/>
              <w:jc w:val="center"/>
              <w:rPr>
                <w:color w:val="000000"/>
                <w:sz w:val="28"/>
                <w:szCs w:val="22"/>
                <w:lang w:val="uk-UA" w:eastAsia="uk-UA"/>
              </w:rPr>
            </w:pPr>
            <w:r w:rsidRPr="00BD69B2">
              <w:rPr>
                <w:b/>
                <w:color w:val="000000"/>
                <w:szCs w:val="22"/>
                <w:lang w:val="uk-UA" w:eastAsia="uk-UA"/>
              </w:rPr>
              <w:t xml:space="preserve">(у % від розміру мінімальної заробітної плати)  за </w:t>
            </w:r>
            <w:smartTag w:uri="urn:schemas-microsoft-com:office:smarttags" w:element="metricconverter">
              <w:smartTagPr>
                <w:attr w:name="ProductID" w:val="1 кв. метр"/>
              </w:smartTagPr>
              <w:r w:rsidRPr="00BD69B2">
                <w:rPr>
                  <w:b/>
                  <w:color w:val="000000"/>
                  <w:szCs w:val="22"/>
                  <w:lang w:val="uk-UA" w:eastAsia="uk-UA"/>
                </w:rPr>
                <w:t>1 кв. метр</w:t>
              </w:r>
            </w:smartTag>
            <w:r w:rsidRPr="00BD69B2">
              <w:rPr>
                <w:b/>
                <w:color w:val="000000"/>
                <w:szCs w:val="22"/>
                <w:lang w:val="uk-UA" w:eastAsia="uk-UA"/>
              </w:rPr>
              <w:t xml:space="preserve"> </w:t>
            </w:r>
          </w:p>
        </w:tc>
      </w:tr>
      <w:tr w:rsidR="00130D96" w:rsidRPr="00BD69B2" w:rsidTr="00B263D6">
        <w:trPr>
          <w:trHeight w:val="56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 xml:space="preserve">Код </w:t>
            </w:r>
          </w:p>
        </w:tc>
        <w:tc>
          <w:tcPr>
            <w:tcW w:w="7919"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 xml:space="preserve">Назва </w:t>
            </w:r>
          </w:p>
        </w:tc>
        <w:tc>
          <w:tcPr>
            <w:tcW w:w="3200" w:type="dxa"/>
            <w:gridSpan w:val="3"/>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 xml:space="preserve">Для юридичних осіб </w:t>
            </w:r>
          </w:p>
        </w:tc>
        <w:tc>
          <w:tcPr>
            <w:tcW w:w="3120" w:type="dxa"/>
            <w:gridSpan w:val="3"/>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747" w:right="270" w:hanging="269"/>
              <w:rPr>
                <w:color w:val="000000"/>
                <w:sz w:val="28"/>
                <w:szCs w:val="22"/>
                <w:lang w:val="uk-UA" w:eastAsia="uk-UA"/>
              </w:rPr>
            </w:pPr>
            <w:r w:rsidRPr="00BD69B2">
              <w:rPr>
                <w:b/>
                <w:color w:val="000000"/>
                <w:szCs w:val="22"/>
                <w:lang w:val="uk-UA" w:eastAsia="uk-UA"/>
              </w:rPr>
              <w:t xml:space="preserve">Для фізичних осіб  (в т. ч. ФОП)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67" w:right="-5"/>
              <w:rPr>
                <w:color w:val="000000"/>
                <w:sz w:val="28"/>
                <w:szCs w:val="22"/>
                <w:lang w:val="uk-UA" w:eastAsia="uk-UA"/>
              </w:rPr>
            </w:pPr>
            <w:r w:rsidRPr="00BD69B2">
              <w:rPr>
                <w:b/>
                <w:color w:val="000000"/>
                <w:szCs w:val="22"/>
                <w:lang w:val="uk-UA" w:eastAsia="uk-UA"/>
              </w:rPr>
              <w:t xml:space="preserve">1 зона*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34" w:right="-5"/>
              <w:rPr>
                <w:color w:val="000000"/>
                <w:sz w:val="28"/>
                <w:szCs w:val="22"/>
                <w:lang w:val="uk-UA" w:eastAsia="uk-UA"/>
              </w:rPr>
            </w:pPr>
            <w:r w:rsidRPr="00BD69B2">
              <w:rPr>
                <w:b/>
                <w:color w:val="000000"/>
                <w:szCs w:val="22"/>
                <w:lang w:val="uk-UA" w:eastAsia="uk-UA"/>
              </w:rPr>
              <w:t xml:space="preserve">2 зона*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55" w:right="-5"/>
              <w:rPr>
                <w:color w:val="000000"/>
                <w:sz w:val="28"/>
                <w:szCs w:val="22"/>
                <w:lang w:val="uk-UA" w:eastAsia="uk-UA"/>
              </w:rPr>
            </w:pPr>
            <w:r w:rsidRPr="00BD69B2">
              <w:rPr>
                <w:b/>
                <w:color w:val="000000"/>
                <w:szCs w:val="22"/>
                <w:lang w:val="uk-UA" w:eastAsia="uk-UA"/>
              </w:rPr>
              <w:t xml:space="preserve">3 зона*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6" w:right="-5"/>
              <w:rPr>
                <w:color w:val="000000"/>
                <w:sz w:val="28"/>
                <w:szCs w:val="22"/>
                <w:lang w:val="uk-UA" w:eastAsia="uk-UA"/>
              </w:rPr>
            </w:pPr>
            <w:r w:rsidRPr="00BD69B2">
              <w:rPr>
                <w:b/>
                <w:color w:val="000000"/>
                <w:szCs w:val="22"/>
                <w:lang w:val="uk-UA" w:eastAsia="uk-UA"/>
              </w:rPr>
              <w:t xml:space="preserve">1 зона*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 xml:space="preserve">2 зона*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19" w:right="-5"/>
              <w:rPr>
                <w:color w:val="000000"/>
                <w:sz w:val="28"/>
                <w:szCs w:val="22"/>
                <w:lang w:val="uk-UA" w:eastAsia="uk-UA"/>
              </w:rPr>
            </w:pPr>
            <w:r w:rsidRPr="00BD69B2">
              <w:rPr>
                <w:b/>
                <w:color w:val="000000"/>
                <w:szCs w:val="22"/>
                <w:lang w:val="uk-UA" w:eastAsia="uk-UA"/>
              </w:rPr>
              <w:t xml:space="preserve">3 зона* </w:t>
            </w:r>
          </w:p>
        </w:tc>
      </w:tr>
      <w:tr w:rsidR="00130D96" w:rsidRPr="00BD69B2" w:rsidTr="00B263D6">
        <w:trPr>
          <w:trHeight w:val="3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 xml:space="preserve">1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 xml:space="preserve">2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 xml:space="preserve">  3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302" w:right="-5"/>
              <w:rPr>
                <w:color w:val="000000"/>
                <w:sz w:val="28"/>
                <w:szCs w:val="22"/>
                <w:lang w:val="uk-UA" w:eastAsia="uk-UA"/>
              </w:rPr>
            </w:pPr>
            <w:r w:rsidRPr="00BD69B2">
              <w:rPr>
                <w:b/>
                <w:color w:val="000000"/>
                <w:szCs w:val="22"/>
                <w:lang w:val="uk-UA" w:eastAsia="uk-UA"/>
              </w:rPr>
              <w:t xml:space="preserve">  4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324" w:right="-5"/>
              <w:rPr>
                <w:color w:val="000000"/>
                <w:sz w:val="28"/>
                <w:szCs w:val="22"/>
                <w:lang w:val="uk-UA" w:eastAsia="uk-UA"/>
              </w:rPr>
            </w:pPr>
            <w:r w:rsidRPr="00BD69B2">
              <w:rPr>
                <w:b/>
                <w:color w:val="000000"/>
                <w:szCs w:val="22"/>
                <w:lang w:val="uk-UA" w:eastAsia="uk-UA"/>
              </w:rPr>
              <w:t xml:space="preserve">  5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336" w:right="-5"/>
              <w:rPr>
                <w:color w:val="000000"/>
                <w:sz w:val="28"/>
                <w:szCs w:val="22"/>
                <w:lang w:val="uk-UA" w:eastAsia="uk-UA"/>
              </w:rPr>
            </w:pPr>
            <w:r w:rsidRPr="00BD69B2">
              <w:rPr>
                <w:b/>
                <w:color w:val="000000"/>
                <w:szCs w:val="22"/>
                <w:lang w:val="uk-UA" w:eastAsia="uk-UA"/>
              </w:rPr>
              <w:t xml:space="preserve">  6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269" w:right="-5"/>
              <w:rPr>
                <w:color w:val="000000"/>
                <w:sz w:val="28"/>
                <w:szCs w:val="22"/>
                <w:lang w:val="uk-UA" w:eastAsia="uk-UA"/>
              </w:rPr>
            </w:pPr>
            <w:r w:rsidRPr="00BD69B2">
              <w:rPr>
                <w:b/>
                <w:color w:val="000000"/>
                <w:szCs w:val="22"/>
                <w:lang w:val="uk-UA" w:eastAsia="uk-UA"/>
              </w:rPr>
              <w:t xml:space="preserve">  7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288" w:right="-5"/>
              <w:rPr>
                <w:color w:val="000000"/>
                <w:sz w:val="28"/>
                <w:szCs w:val="22"/>
                <w:lang w:val="uk-UA" w:eastAsia="uk-UA"/>
              </w:rPr>
            </w:pPr>
            <w:r w:rsidRPr="00BD69B2">
              <w:rPr>
                <w:b/>
                <w:color w:val="000000"/>
                <w:szCs w:val="22"/>
                <w:lang w:val="uk-UA" w:eastAsia="uk-UA"/>
              </w:rPr>
              <w:t xml:space="preserve">  8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11</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b/>
                <w:color w:val="000000"/>
                <w:szCs w:val="22"/>
                <w:lang w:val="uk-UA" w:eastAsia="uk-UA"/>
              </w:rPr>
              <w:t>Будівлі житлові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111</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b/>
                <w:color w:val="000000"/>
                <w:szCs w:val="22"/>
                <w:lang w:val="uk-UA" w:eastAsia="uk-UA"/>
              </w:rPr>
              <w:t>Будинки одноквартирні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1110</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b/>
                <w:color w:val="000000"/>
                <w:szCs w:val="22"/>
                <w:lang w:val="uk-UA" w:eastAsia="uk-UA"/>
              </w:rPr>
              <w:t>Будинки одноквартирні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77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after="45"/>
              <w:ind w:left="98" w:right="-5"/>
              <w:rPr>
                <w:color w:val="000000"/>
                <w:sz w:val="28"/>
                <w:szCs w:val="22"/>
                <w:lang w:val="uk-UA" w:eastAsia="uk-UA"/>
              </w:rPr>
            </w:pPr>
            <w:r w:rsidRPr="00BD69B2">
              <w:rPr>
                <w:i/>
                <w:color w:val="000000"/>
                <w:szCs w:val="22"/>
                <w:lang w:val="uk-UA" w:eastAsia="uk-UA"/>
              </w:rPr>
              <w:t xml:space="preserve">Цей клас включає: </w:t>
            </w:r>
            <w:r w:rsidRPr="00BD69B2">
              <w:rPr>
                <w:color w:val="000000"/>
                <w:szCs w:val="22"/>
                <w:lang w:val="uk-UA" w:eastAsia="uk-UA"/>
              </w:rPr>
              <w:t xml:space="preserve"> </w:t>
            </w:r>
          </w:p>
          <w:p w:rsidR="00130D96" w:rsidRPr="00BD69B2" w:rsidRDefault="00130D96" w:rsidP="00B263D6">
            <w:pPr>
              <w:numPr>
                <w:ilvl w:val="0"/>
                <w:numId w:val="5"/>
              </w:numPr>
              <w:spacing w:after="45" w:line="230" w:lineRule="auto"/>
              <w:ind w:right="-5"/>
              <w:jc w:val="both"/>
              <w:rPr>
                <w:color w:val="000000"/>
                <w:sz w:val="28"/>
                <w:szCs w:val="22"/>
                <w:lang w:val="uk-UA" w:eastAsia="uk-UA"/>
              </w:rPr>
            </w:pPr>
            <w:r w:rsidRPr="00BD69B2">
              <w:rPr>
                <w:color w:val="000000"/>
                <w:szCs w:val="22"/>
                <w:lang w:val="uk-UA" w:eastAsia="uk-UA"/>
              </w:rPr>
              <w:t xml:space="preserve">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 </w:t>
            </w:r>
          </w:p>
          <w:p w:rsidR="00130D96" w:rsidRPr="00BD69B2" w:rsidRDefault="00130D96" w:rsidP="00B263D6">
            <w:pPr>
              <w:spacing w:after="45"/>
              <w:ind w:left="98" w:right="-5"/>
              <w:rPr>
                <w:color w:val="000000"/>
                <w:sz w:val="28"/>
                <w:szCs w:val="22"/>
                <w:lang w:val="uk-UA" w:eastAsia="uk-UA"/>
              </w:rPr>
            </w:pPr>
            <w:r w:rsidRPr="00BD69B2">
              <w:rPr>
                <w:i/>
                <w:color w:val="000000"/>
                <w:szCs w:val="22"/>
                <w:lang w:val="uk-UA" w:eastAsia="uk-UA"/>
              </w:rPr>
              <w:t xml:space="preserve">Цей клас включає також: </w:t>
            </w:r>
            <w:r w:rsidRPr="00BD69B2">
              <w:rPr>
                <w:color w:val="000000"/>
                <w:szCs w:val="22"/>
                <w:lang w:val="uk-UA" w:eastAsia="uk-UA"/>
              </w:rPr>
              <w:t xml:space="preserve"> </w:t>
            </w:r>
          </w:p>
          <w:p w:rsidR="00130D96" w:rsidRPr="00BD69B2" w:rsidRDefault="00130D96" w:rsidP="00B263D6">
            <w:pPr>
              <w:numPr>
                <w:ilvl w:val="0"/>
                <w:numId w:val="5"/>
              </w:numPr>
              <w:spacing w:after="44" w:line="230" w:lineRule="auto"/>
              <w:ind w:right="-5"/>
              <w:jc w:val="both"/>
              <w:rPr>
                <w:color w:val="000000"/>
                <w:sz w:val="28"/>
                <w:szCs w:val="22"/>
                <w:lang w:val="uk-UA" w:eastAsia="uk-UA"/>
              </w:rPr>
            </w:pPr>
            <w:r w:rsidRPr="00BD69B2">
              <w:rPr>
                <w:color w:val="000000"/>
                <w:szCs w:val="22"/>
                <w:lang w:val="uk-UA" w:eastAsia="uk-UA"/>
              </w:rPr>
              <w:t xml:space="preserve">спарені або зблоковані будинки з окремими квартирами, що мають свій власний вхід з вулиці </w:t>
            </w:r>
          </w:p>
          <w:p w:rsidR="00130D96" w:rsidRPr="00BD69B2" w:rsidRDefault="00130D96" w:rsidP="00B263D6">
            <w:pPr>
              <w:spacing w:after="44" w:line="230" w:lineRule="auto"/>
              <w:ind w:left="98" w:right="-5"/>
              <w:rPr>
                <w:color w:val="000000"/>
                <w:sz w:val="28"/>
                <w:szCs w:val="22"/>
                <w:lang w:val="uk-UA" w:eastAsia="uk-UA"/>
              </w:rPr>
            </w:pPr>
            <w:r w:rsidRPr="00BD69B2">
              <w:rPr>
                <w:i/>
                <w:color w:val="000000"/>
                <w:szCs w:val="22"/>
                <w:lang w:val="uk-UA" w:eastAsia="uk-UA"/>
              </w:rPr>
              <w:t xml:space="preserve">Цей клас не включає: </w:t>
            </w:r>
            <w:r w:rsidRPr="00BD69B2">
              <w:rPr>
                <w:color w:val="000000"/>
                <w:szCs w:val="22"/>
                <w:lang w:val="uk-UA" w:eastAsia="uk-UA"/>
              </w:rPr>
              <w:t xml:space="preserve"> </w:t>
            </w:r>
          </w:p>
          <w:p w:rsidR="00130D96" w:rsidRPr="00BD69B2" w:rsidRDefault="00130D96" w:rsidP="00B263D6">
            <w:pPr>
              <w:numPr>
                <w:ilvl w:val="0"/>
                <w:numId w:val="5"/>
              </w:numPr>
              <w:spacing w:after="49" w:line="276" w:lineRule="auto"/>
              <w:ind w:right="-5"/>
              <w:jc w:val="both"/>
              <w:rPr>
                <w:color w:val="000000"/>
                <w:sz w:val="28"/>
                <w:szCs w:val="22"/>
                <w:lang w:val="uk-UA" w:eastAsia="uk-UA"/>
              </w:rPr>
            </w:pPr>
            <w:r w:rsidRPr="00BD69B2">
              <w:rPr>
                <w:color w:val="000000"/>
                <w:szCs w:val="22"/>
                <w:lang w:val="uk-UA" w:eastAsia="uk-UA"/>
              </w:rPr>
              <w:t xml:space="preserve">нежитлові сільськогосподарські будинки (1271)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ind w:right="-5"/>
              <w:jc w:val="center"/>
              <w:rPr>
                <w:color w:val="000000"/>
                <w:sz w:val="28"/>
                <w:szCs w:val="22"/>
                <w:lang w:val="uk-UA" w:eastAsia="uk-UA"/>
              </w:rPr>
            </w:pPr>
            <w:r w:rsidRPr="00BD69B2">
              <w:rPr>
                <w:color w:val="000000"/>
                <w:szCs w:val="22"/>
                <w:lang w:val="uk-UA" w:eastAsia="uk-UA"/>
              </w:rPr>
              <w:t xml:space="preserve">х </w:t>
            </w:r>
          </w:p>
          <w:p w:rsidR="00130D96" w:rsidRPr="00BD69B2" w:rsidRDefault="00130D96" w:rsidP="00B263D6">
            <w:pPr>
              <w:ind w:right="-5"/>
              <w:jc w:val="center"/>
              <w:rPr>
                <w:color w:val="000000"/>
                <w:sz w:val="28"/>
                <w:szCs w:val="22"/>
                <w:lang w:val="uk-UA" w:eastAsia="uk-UA"/>
              </w:rPr>
            </w:pPr>
            <w:r w:rsidRPr="00BD69B2">
              <w:rPr>
                <w:color w:val="000000"/>
                <w:szCs w:val="22"/>
                <w:lang w:val="uk-UA" w:eastAsia="uk-UA"/>
              </w:rPr>
              <w:t xml:space="preserve"> </w:t>
            </w:r>
          </w:p>
          <w:p w:rsidR="00130D96" w:rsidRPr="00BD69B2" w:rsidRDefault="00130D96" w:rsidP="00B263D6">
            <w:pPr>
              <w:ind w:right="-5"/>
              <w:jc w:val="center"/>
              <w:rPr>
                <w:color w:val="000000"/>
                <w:sz w:val="28"/>
                <w:szCs w:val="22"/>
                <w:lang w:val="uk-UA" w:eastAsia="uk-UA"/>
              </w:rPr>
            </w:pPr>
            <w:r w:rsidRPr="00BD69B2">
              <w:rPr>
                <w:color w:val="000000"/>
                <w:szCs w:val="22"/>
                <w:lang w:val="uk-UA" w:eastAsia="uk-UA"/>
              </w:rPr>
              <w:t xml:space="preserve"> </w:t>
            </w:r>
          </w:p>
          <w:p w:rsidR="00130D96" w:rsidRPr="00BD69B2" w:rsidRDefault="00130D96" w:rsidP="00B263D6">
            <w:pPr>
              <w:ind w:right="-5"/>
              <w:jc w:val="center"/>
              <w:rPr>
                <w:color w:val="000000"/>
                <w:sz w:val="28"/>
                <w:szCs w:val="22"/>
                <w:lang w:val="uk-UA" w:eastAsia="uk-UA"/>
              </w:rPr>
            </w:pPr>
            <w:r w:rsidRPr="00BD69B2">
              <w:rPr>
                <w:color w:val="000000"/>
                <w:szCs w:val="22"/>
                <w:lang w:val="uk-UA" w:eastAsia="uk-UA"/>
              </w:rPr>
              <w:t xml:space="preserve"> </w:t>
            </w:r>
          </w:p>
          <w:p w:rsidR="00130D96" w:rsidRPr="00BD69B2" w:rsidRDefault="00130D96" w:rsidP="00B263D6">
            <w:pPr>
              <w:ind w:right="-5"/>
              <w:jc w:val="center"/>
              <w:rPr>
                <w:color w:val="000000"/>
                <w:sz w:val="28"/>
                <w:szCs w:val="22"/>
                <w:lang w:val="uk-UA" w:eastAsia="uk-UA"/>
              </w:rPr>
            </w:pPr>
            <w:r w:rsidRPr="00BD69B2">
              <w:rPr>
                <w:color w:val="000000"/>
                <w:szCs w:val="22"/>
                <w:lang w:val="uk-UA" w:eastAsia="uk-UA"/>
              </w:rPr>
              <w:t xml:space="preserve"> </w:t>
            </w:r>
          </w:p>
          <w:p w:rsidR="00130D96" w:rsidRPr="00BD69B2" w:rsidRDefault="00130D96" w:rsidP="00B263D6">
            <w:pPr>
              <w:ind w:right="-5"/>
              <w:jc w:val="center"/>
              <w:rPr>
                <w:color w:val="000000"/>
                <w:sz w:val="28"/>
                <w:szCs w:val="22"/>
                <w:lang w:val="uk-UA" w:eastAsia="uk-UA"/>
              </w:rPr>
            </w:pPr>
            <w:r w:rsidRPr="00BD69B2">
              <w:rPr>
                <w:color w:val="000000"/>
                <w:szCs w:val="22"/>
                <w:lang w:val="uk-UA" w:eastAsia="uk-UA"/>
              </w:rPr>
              <w:t xml:space="preserve"> </w:t>
            </w:r>
          </w:p>
          <w:p w:rsidR="00130D96" w:rsidRPr="00BD69B2" w:rsidRDefault="00130D96" w:rsidP="00B263D6">
            <w:pPr>
              <w:ind w:right="-5"/>
              <w:jc w:val="center"/>
              <w:rPr>
                <w:color w:val="000000"/>
                <w:sz w:val="28"/>
                <w:szCs w:val="22"/>
                <w:lang w:val="uk-UA" w:eastAsia="uk-UA"/>
              </w:rPr>
            </w:pPr>
            <w:r w:rsidRPr="00BD69B2">
              <w:rPr>
                <w:color w:val="000000"/>
                <w:szCs w:val="22"/>
                <w:lang w:val="uk-UA" w:eastAsia="uk-UA"/>
              </w:rPr>
              <w:t xml:space="preserve"> </w:t>
            </w:r>
          </w:p>
          <w:p w:rsidR="00130D96" w:rsidRPr="00BD69B2" w:rsidRDefault="00130D96" w:rsidP="00B263D6">
            <w:pPr>
              <w:ind w:right="-5"/>
              <w:jc w:val="center"/>
              <w:rPr>
                <w:color w:val="000000"/>
                <w:sz w:val="28"/>
                <w:szCs w:val="22"/>
                <w:lang w:val="uk-UA" w:eastAsia="uk-UA"/>
              </w:rPr>
            </w:pPr>
            <w:r w:rsidRPr="00BD69B2">
              <w:rPr>
                <w:color w:val="000000"/>
                <w:szCs w:val="22"/>
                <w:lang w:val="uk-UA" w:eastAsia="uk-UA"/>
              </w:rPr>
              <w:t xml:space="preserve"> </w:t>
            </w:r>
          </w:p>
          <w:p w:rsidR="00130D96" w:rsidRPr="00BD69B2" w:rsidRDefault="00130D96" w:rsidP="00B263D6">
            <w:pPr>
              <w:ind w:right="-5"/>
              <w:jc w:val="center"/>
              <w:rPr>
                <w:color w:val="000000"/>
                <w:sz w:val="28"/>
                <w:szCs w:val="22"/>
                <w:lang w:val="uk-UA" w:eastAsia="uk-UA"/>
              </w:rPr>
            </w:pPr>
            <w:r w:rsidRPr="00BD69B2">
              <w:rPr>
                <w:color w:val="000000"/>
                <w:szCs w:val="22"/>
                <w:lang w:val="uk-UA" w:eastAsia="uk-UA"/>
              </w:rPr>
              <w:t xml:space="preserve"> </w:t>
            </w:r>
          </w:p>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1110.1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color w:val="000000"/>
                <w:szCs w:val="22"/>
                <w:lang w:val="uk-UA" w:eastAsia="uk-UA"/>
              </w:rPr>
              <w:t xml:space="preserve">Будинки одноквартирні масової забудови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1110.2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color w:val="000000"/>
                <w:szCs w:val="22"/>
                <w:lang w:val="uk-UA" w:eastAsia="uk-UA"/>
              </w:rPr>
              <w:t xml:space="preserve">Котеджі та будинки одноквартирні підвищеної комфортності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1110.3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color w:val="000000"/>
                <w:szCs w:val="22"/>
                <w:lang w:val="uk-UA" w:eastAsia="uk-UA"/>
              </w:rPr>
              <w:t xml:space="preserve">Будинки садибного типу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1110.4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color w:val="000000"/>
                <w:szCs w:val="22"/>
                <w:lang w:val="uk-UA" w:eastAsia="uk-UA"/>
              </w:rPr>
              <w:t xml:space="preserve">Будинки дачні та садові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112</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b/>
                <w:color w:val="000000"/>
                <w:szCs w:val="22"/>
                <w:lang w:val="uk-UA" w:eastAsia="uk-UA"/>
              </w:rPr>
              <w:t>Будинки з двома та більше квартирами</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1121</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b/>
                <w:color w:val="000000"/>
                <w:szCs w:val="22"/>
                <w:lang w:val="uk-UA" w:eastAsia="uk-UA"/>
              </w:rPr>
              <w:t>Будинки з двома квартирами</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1390"/>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4"/>
              <w:ind w:left="98" w:right="-5"/>
              <w:rPr>
                <w:color w:val="000000"/>
                <w:sz w:val="28"/>
                <w:szCs w:val="22"/>
                <w:lang w:val="uk-UA" w:eastAsia="uk-UA"/>
              </w:rPr>
            </w:pPr>
            <w:r w:rsidRPr="00BD69B2">
              <w:rPr>
                <w:i/>
                <w:color w:val="000000"/>
                <w:szCs w:val="22"/>
                <w:lang w:val="uk-UA" w:eastAsia="uk-UA"/>
              </w:rPr>
              <w:t xml:space="preserve">Цей клас включає: </w:t>
            </w:r>
            <w:r w:rsidRPr="00BD69B2">
              <w:rPr>
                <w:color w:val="000000"/>
                <w:szCs w:val="22"/>
                <w:lang w:val="uk-UA" w:eastAsia="uk-UA"/>
              </w:rPr>
              <w:t xml:space="preserve"> </w:t>
            </w:r>
          </w:p>
          <w:p w:rsidR="00130D96" w:rsidRPr="00BD69B2" w:rsidRDefault="00130D96" w:rsidP="00B263D6">
            <w:pPr>
              <w:numPr>
                <w:ilvl w:val="0"/>
                <w:numId w:val="6"/>
              </w:numPr>
              <w:spacing w:after="45" w:line="230" w:lineRule="auto"/>
              <w:ind w:right="332"/>
              <w:jc w:val="both"/>
              <w:rPr>
                <w:color w:val="000000"/>
                <w:sz w:val="28"/>
                <w:szCs w:val="22"/>
                <w:lang w:val="uk-UA" w:eastAsia="uk-UA"/>
              </w:rPr>
            </w:pPr>
            <w:r w:rsidRPr="00BD69B2">
              <w:rPr>
                <w:color w:val="000000"/>
                <w:szCs w:val="22"/>
                <w:lang w:val="uk-UA" w:eastAsia="uk-UA"/>
              </w:rPr>
              <w:t xml:space="preserve">відокремлені, спарені або зблоковані будинки з двома квартирами </w:t>
            </w:r>
            <w:r w:rsidRPr="00BD69B2">
              <w:rPr>
                <w:i/>
                <w:color w:val="000000"/>
                <w:szCs w:val="22"/>
                <w:lang w:val="uk-UA" w:eastAsia="uk-UA"/>
              </w:rPr>
              <w:t xml:space="preserve">Цей клас не включає: </w:t>
            </w:r>
            <w:r w:rsidRPr="00BD69B2">
              <w:rPr>
                <w:color w:val="000000"/>
                <w:szCs w:val="22"/>
                <w:lang w:val="uk-UA" w:eastAsia="uk-UA"/>
              </w:rPr>
              <w:t xml:space="preserve"> </w:t>
            </w:r>
          </w:p>
          <w:p w:rsidR="00130D96" w:rsidRPr="00BD69B2" w:rsidRDefault="00130D96" w:rsidP="00B263D6">
            <w:pPr>
              <w:numPr>
                <w:ilvl w:val="0"/>
                <w:numId w:val="6"/>
              </w:numPr>
              <w:spacing w:after="49" w:line="276" w:lineRule="auto"/>
              <w:ind w:right="332"/>
              <w:jc w:val="both"/>
              <w:rPr>
                <w:color w:val="000000"/>
                <w:sz w:val="28"/>
                <w:szCs w:val="22"/>
                <w:lang w:val="uk-UA" w:eastAsia="uk-UA"/>
              </w:rPr>
            </w:pPr>
            <w:r w:rsidRPr="00BD69B2">
              <w:rPr>
                <w:color w:val="000000"/>
                <w:szCs w:val="22"/>
                <w:lang w:val="uk-UA" w:eastAsia="uk-UA"/>
              </w:rPr>
              <w:t xml:space="preserve">спарені або зблоковані будинки з окремими квартирами, що </w:t>
            </w:r>
            <w:r w:rsidRPr="00BD69B2">
              <w:rPr>
                <w:color w:val="000000"/>
                <w:szCs w:val="22"/>
                <w:lang w:val="uk-UA" w:eastAsia="uk-UA"/>
              </w:rPr>
              <w:lastRenderedPageBreak/>
              <w:t xml:space="preserve">мають свій власний вхід з вулиці (1110)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lastRenderedPageBreak/>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lastRenderedPageBreak/>
              <w:t xml:space="preserve">1121.1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color w:val="000000"/>
                <w:szCs w:val="22"/>
                <w:lang w:val="uk-UA" w:eastAsia="uk-UA"/>
              </w:rPr>
              <w:t xml:space="preserve">Будинки двоквартирні масової забудови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1121.2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color w:val="000000"/>
                <w:szCs w:val="22"/>
                <w:lang w:val="uk-UA" w:eastAsia="uk-UA"/>
              </w:rPr>
              <w:t xml:space="preserve">Котеджі та будинки двоквартирні підвищеної комфортності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1122</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98" w:right="-5"/>
              <w:rPr>
                <w:color w:val="000000"/>
                <w:sz w:val="28"/>
                <w:szCs w:val="22"/>
                <w:lang w:val="uk-UA" w:eastAsia="uk-UA"/>
              </w:rPr>
            </w:pPr>
            <w:r w:rsidRPr="00BD69B2">
              <w:rPr>
                <w:b/>
                <w:color w:val="000000"/>
                <w:szCs w:val="22"/>
                <w:lang w:val="uk-UA" w:eastAsia="uk-UA"/>
              </w:rPr>
              <w:t>Будинки з трьома та більше квартирами</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х</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1666"/>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4"/>
              <w:ind w:right="-5"/>
              <w:rPr>
                <w:color w:val="000000"/>
                <w:sz w:val="28"/>
                <w:szCs w:val="22"/>
                <w:lang w:val="uk-UA" w:eastAsia="uk-UA"/>
              </w:rPr>
            </w:pPr>
            <w:r w:rsidRPr="00BD69B2">
              <w:rPr>
                <w:i/>
                <w:color w:val="000000"/>
                <w:szCs w:val="22"/>
                <w:lang w:val="uk-UA" w:eastAsia="uk-UA"/>
              </w:rPr>
              <w:t xml:space="preserve">Цей клас включає: </w:t>
            </w:r>
            <w:r w:rsidRPr="00BD69B2">
              <w:rPr>
                <w:color w:val="000000"/>
                <w:szCs w:val="22"/>
                <w:lang w:val="uk-UA" w:eastAsia="uk-UA"/>
              </w:rPr>
              <w:t xml:space="preserve"> </w:t>
            </w:r>
          </w:p>
          <w:p w:rsidR="00130D96" w:rsidRPr="00BD69B2" w:rsidRDefault="00130D96" w:rsidP="00B263D6">
            <w:pPr>
              <w:numPr>
                <w:ilvl w:val="0"/>
                <w:numId w:val="7"/>
              </w:numPr>
              <w:spacing w:after="42" w:line="230" w:lineRule="auto"/>
              <w:ind w:right="-5"/>
              <w:jc w:val="both"/>
              <w:rPr>
                <w:color w:val="000000"/>
                <w:sz w:val="28"/>
                <w:szCs w:val="22"/>
                <w:lang w:val="uk-UA" w:eastAsia="uk-UA"/>
              </w:rPr>
            </w:pPr>
            <w:r w:rsidRPr="00BD69B2">
              <w:rPr>
                <w:color w:val="000000"/>
                <w:szCs w:val="22"/>
                <w:lang w:val="uk-UA" w:eastAsia="uk-UA"/>
              </w:rPr>
              <w:t xml:space="preserve">інші житлові будинки з трьома та більше квартирами </w:t>
            </w:r>
            <w:r w:rsidRPr="00BD69B2">
              <w:rPr>
                <w:i/>
                <w:color w:val="000000"/>
                <w:szCs w:val="22"/>
                <w:lang w:val="uk-UA" w:eastAsia="uk-UA"/>
              </w:rPr>
              <w:t>Цей клас не включає:</w:t>
            </w:r>
            <w:r w:rsidRPr="00BD69B2">
              <w:rPr>
                <w:color w:val="000000"/>
                <w:szCs w:val="22"/>
                <w:lang w:val="uk-UA" w:eastAsia="uk-UA"/>
              </w:rPr>
              <w:t xml:space="preserve"> </w:t>
            </w:r>
          </w:p>
          <w:p w:rsidR="00130D96" w:rsidRPr="00BD69B2" w:rsidRDefault="00130D96" w:rsidP="00B263D6">
            <w:pPr>
              <w:numPr>
                <w:ilvl w:val="0"/>
                <w:numId w:val="7"/>
              </w:numPr>
              <w:spacing w:after="40" w:line="232" w:lineRule="auto"/>
              <w:ind w:right="-5"/>
              <w:jc w:val="both"/>
              <w:rPr>
                <w:color w:val="000000"/>
                <w:sz w:val="28"/>
                <w:szCs w:val="22"/>
                <w:lang w:val="uk-UA" w:eastAsia="uk-UA"/>
              </w:rPr>
            </w:pPr>
            <w:r w:rsidRPr="00BD69B2">
              <w:rPr>
                <w:color w:val="000000"/>
                <w:szCs w:val="22"/>
                <w:lang w:val="uk-UA" w:eastAsia="uk-UA"/>
              </w:rPr>
              <w:t xml:space="preserve">гуртожитки (1130)  </w:t>
            </w:r>
          </w:p>
          <w:p w:rsidR="00130D96" w:rsidRPr="00BD69B2" w:rsidRDefault="00130D96" w:rsidP="00B263D6">
            <w:pPr>
              <w:numPr>
                <w:ilvl w:val="0"/>
                <w:numId w:val="7"/>
              </w:numPr>
              <w:spacing w:after="44" w:line="232" w:lineRule="auto"/>
              <w:ind w:right="-5"/>
              <w:jc w:val="both"/>
              <w:rPr>
                <w:color w:val="000000"/>
                <w:sz w:val="28"/>
                <w:szCs w:val="22"/>
                <w:lang w:val="uk-UA" w:eastAsia="uk-UA"/>
              </w:rPr>
            </w:pPr>
            <w:r w:rsidRPr="00BD69B2">
              <w:rPr>
                <w:color w:val="000000"/>
                <w:szCs w:val="22"/>
                <w:lang w:val="uk-UA" w:eastAsia="uk-UA"/>
              </w:rPr>
              <w:t xml:space="preserve">готелі (1211)  </w:t>
            </w:r>
          </w:p>
          <w:p w:rsidR="00130D96" w:rsidRPr="00BD69B2" w:rsidRDefault="00130D96" w:rsidP="00B263D6">
            <w:pPr>
              <w:numPr>
                <w:ilvl w:val="0"/>
                <w:numId w:val="7"/>
              </w:numPr>
              <w:spacing w:after="49" w:line="276" w:lineRule="auto"/>
              <w:ind w:right="-5"/>
              <w:jc w:val="both"/>
              <w:rPr>
                <w:color w:val="000000"/>
                <w:sz w:val="28"/>
                <w:szCs w:val="22"/>
                <w:lang w:val="uk-UA" w:eastAsia="uk-UA"/>
              </w:rPr>
            </w:pPr>
            <w:r w:rsidRPr="00BD69B2">
              <w:rPr>
                <w:color w:val="000000"/>
                <w:szCs w:val="22"/>
                <w:lang w:val="uk-UA" w:eastAsia="uk-UA"/>
              </w:rPr>
              <w:t xml:space="preserve">туристичні бази, табори та будинки відпочинку (1212)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х</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17"/>
              <w:jc w:val="right"/>
              <w:rPr>
                <w:color w:val="000000"/>
                <w:sz w:val="28"/>
                <w:szCs w:val="22"/>
                <w:lang w:val="uk-UA" w:eastAsia="uk-UA"/>
              </w:rPr>
            </w:pPr>
            <w:r w:rsidRPr="00BD69B2">
              <w:rPr>
                <w:color w:val="000000"/>
                <w:szCs w:val="22"/>
                <w:lang w:val="uk-UA" w:eastAsia="uk-UA"/>
              </w:rPr>
              <w:t xml:space="preserve">1122.1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Будинки багатоквартирні масової забудови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17"/>
              <w:jc w:val="right"/>
              <w:rPr>
                <w:color w:val="000000"/>
                <w:sz w:val="28"/>
                <w:szCs w:val="22"/>
                <w:lang w:val="uk-UA" w:eastAsia="uk-UA"/>
              </w:rPr>
            </w:pPr>
            <w:r w:rsidRPr="00BD69B2">
              <w:rPr>
                <w:color w:val="000000"/>
                <w:szCs w:val="22"/>
                <w:lang w:val="uk-UA" w:eastAsia="uk-UA"/>
              </w:rPr>
              <w:t xml:space="preserve">1122.2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Будинки багатоквартирні підвищеної комфортності, індивідуальні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1</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0,2</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17"/>
              <w:jc w:val="right"/>
              <w:rPr>
                <w:color w:val="000000"/>
                <w:sz w:val="28"/>
                <w:szCs w:val="22"/>
                <w:lang w:val="uk-UA" w:eastAsia="uk-UA"/>
              </w:rPr>
            </w:pPr>
            <w:r w:rsidRPr="00BD69B2">
              <w:rPr>
                <w:color w:val="000000"/>
                <w:szCs w:val="22"/>
                <w:lang w:val="uk-UA" w:eastAsia="uk-UA"/>
              </w:rPr>
              <w:t xml:space="preserve">1122.3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Будинки житлові готельного типу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нежитлові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121</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Готелі, ресторани та подібні будівлі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8"/>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1211</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готельні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1211.5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Ресторани та бари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1212</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Інші будівлі для тимчасового проживання</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1212.1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Туристичні бази та гірські притулки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1212.2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Дитячі та сімейні табори відпочинку</w:t>
            </w:r>
            <w:r w:rsidRPr="00BD69B2">
              <w:rPr>
                <w:color w:val="000000"/>
                <w:szCs w:val="22"/>
                <w:vertAlign w:val="superscript"/>
                <w:lang w:val="uk-UA" w:eastAsia="uk-UA"/>
              </w:rPr>
              <w:t xml:space="preserve"> </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1212.3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Центри та будинки відпочинку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7"/>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1212.9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Інші будівлі для тимчасового проживання, не класифіковані раніше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122</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офісні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1220</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офісні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1220.5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Адміністративно-побутові будівлі промислових підприємств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1220.9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для конторських та адміністративних цілей інші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123</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торговельні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lastRenderedPageBreak/>
              <w:t>1230</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торговельні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ind w:right="-5"/>
              <w:jc w:val="center"/>
              <w:rPr>
                <w:color w:val="000000"/>
                <w:szCs w:val="22"/>
                <w:lang w:val="uk-UA" w:eastAsia="uk-UA"/>
              </w:rPr>
            </w:pPr>
            <w:r w:rsidRPr="00BD69B2">
              <w:rPr>
                <w:color w:val="000000"/>
                <w:szCs w:val="22"/>
                <w:lang w:val="uk-UA" w:eastAsia="uk-UA"/>
              </w:rPr>
              <w:t xml:space="preserve">х </w:t>
            </w:r>
          </w:p>
          <w:p w:rsidR="00130D96" w:rsidRPr="00BD69B2" w:rsidRDefault="00130D96" w:rsidP="00B263D6">
            <w:pPr>
              <w:spacing w:line="276" w:lineRule="auto"/>
              <w:ind w:right="-5"/>
              <w:jc w:val="center"/>
              <w:rPr>
                <w:color w:val="000000"/>
                <w:sz w:val="28"/>
                <w:szCs w:val="22"/>
                <w:lang w:val="uk-UA" w:eastAsia="uk-UA"/>
              </w:rPr>
            </w:pP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1230.1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Торгові центри, універмаги, магазини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1230.2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Криті ринки, павільйони та зали для ярмарків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1230.3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Станції технічного обслуговування автомобілів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1230.4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Їдальні, кафе, закусочні та т. ін.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1230.5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Бази та склади підприємств торгівлі й громадського харчування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1230.6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підприємств побутового обслуговування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1230.9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торговельні інші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124</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транспорту та засобів зв'язку</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61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1241.7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центрів радіо- та телевізійного мовлення, телефонних станцій, телекомунікаційних центрів та т. ін.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1241.8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Ангари для літаків, локомотивні, вагонні, трамвайні та тролейбусні депо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right"/>
              <w:rPr>
                <w:color w:val="000000"/>
                <w:sz w:val="28"/>
                <w:szCs w:val="22"/>
                <w:lang w:val="uk-UA" w:eastAsia="uk-UA"/>
              </w:rPr>
            </w:pPr>
            <w:r w:rsidRPr="00BD69B2">
              <w:rPr>
                <w:color w:val="000000"/>
                <w:szCs w:val="22"/>
                <w:lang w:val="uk-UA" w:eastAsia="uk-UA"/>
              </w:rPr>
              <w:t xml:space="preserve">1241.9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транспорту та засобів зв'язку інші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1242</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Гаражі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7"/>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1242.1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Гаражі наземні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1242.2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Гаражі підземні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125</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промислові та склади</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1251</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промислові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2494"/>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5"/>
              <w:ind w:right="-5"/>
              <w:rPr>
                <w:color w:val="000000"/>
                <w:sz w:val="28"/>
                <w:szCs w:val="22"/>
                <w:lang w:val="uk-UA" w:eastAsia="uk-UA"/>
              </w:rPr>
            </w:pPr>
            <w:r w:rsidRPr="00BD69B2">
              <w:rPr>
                <w:i/>
                <w:color w:val="000000"/>
                <w:szCs w:val="22"/>
                <w:lang w:val="uk-UA" w:eastAsia="uk-UA"/>
              </w:rPr>
              <w:t xml:space="preserve">Цей клас включає: </w:t>
            </w:r>
            <w:r w:rsidRPr="00BD69B2">
              <w:rPr>
                <w:color w:val="000000"/>
                <w:szCs w:val="22"/>
                <w:lang w:val="uk-UA" w:eastAsia="uk-UA"/>
              </w:rPr>
              <w:t xml:space="preserve"> </w:t>
            </w:r>
          </w:p>
          <w:p w:rsidR="00130D96" w:rsidRPr="00BD69B2" w:rsidRDefault="00130D96" w:rsidP="00B263D6">
            <w:pPr>
              <w:numPr>
                <w:ilvl w:val="0"/>
                <w:numId w:val="8"/>
              </w:numPr>
              <w:spacing w:after="44" w:line="230" w:lineRule="auto"/>
              <w:ind w:right="-5"/>
              <w:jc w:val="both"/>
              <w:rPr>
                <w:color w:val="000000"/>
                <w:sz w:val="28"/>
                <w:szCs w:val="22"/>
                <w:lang w:val="uk-UA" w:eastAsia="uk-UA"/>
              </w:rPr>
            </w:pPr>
            <w:r w:rsidRPr="00BD69B2">
              <w:rPr>
                <w:color w:val="000000"/>
                <w:szCs w:val="22"/>
                <w:lang w:val="uk-UA" w:eastAsia="uk-UA"/>
              </w:rPr>
              <w:t xml:space="preserve">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 </w:t>
            </w:r>
            <w:r w:rsidRPr="00BD69B2">
              <w:rPr>
                <w:i/>
                <w:color w:val="000000"/>
                <w:szCs w:val="22"/>
                <w:lang w:val="uk-UA" w:eastAsia="uk-UA"/>
              </w:rPr>
              <w:t>Цей клас не включає:</w:t>
            </w:r>
            <w:r w:rsidRPr="00BD69B2">
              <w:rPr>
                <w:color w:val="000000"/>
                <w:szCs w:val="22"/>
                <w:lang w:val="uk-UA" w:eastAsia="uk-UA"/>
              </w:rPr>
              <w:t xml:space="preserve"> </w:t>
            </w:r>
          </w:p>
          <w:p w:rsidR="00130D96" w:rsidRPr="00BD69B2" w:rsidRDefault="00130D96" w:rsidP="00B263D6">
            <w:pPr>
              <w:numPr>
                <w:ilvl w:val="0"/>
                <w:numId w:val="8"/>
              </w:numPr>
              <w:spacing w:after="44" w:line="232" w:lineRule="auto"/>
              <w:ind w:right="-5"/>
              <w:jc w:val="both"/>
              <w:rPr>
                <w:color w:val="000000"/>
                <w:sz w:val="28"/>
                <w:szCs w:val="22"/>
                <w:lang w:val="uk-UA" w:eastAsia="uk-UA"/>
              </w:rPr>
            </w:pPr>
            <w:r w:rsidRPr="00BD69B2">
              <w:rPr>
                <w:color w:val="000000"/>
                <w:szCs w:val="22"/>
                <w:lang w:val="uk-UA" w:eastAsia="uk-UA"/>
              </w:rPr>
              <w:t xml:space="preserve">резервуари, силоси та склади (1252)  </w:t>
            </w:r>
          </w:p>
          <w:p w:rsidR="00130D96" w:rsidRPr="00BD69B2" w:rsidRDefault="00130D96" w:rsidP="00B263D6">
            <w:pPr>
              <w:numPr>
                <w:ilvl w:val="0"/>
                <w:numId w:val="8"/>
              </w:numPr>
              <w:spacing w:after="45" w:line="232" w:lineRule="auto"/>
              <w:ind w:right="-5"/>
              <w:jc w:val="both"/>
              <w:rPr>
                <w:color w:val="000000"/>
                <w:sz w:val="28"/>
                <w:szCs w:val="22"/>
                <w:lang w:val="uk-UA" w:eastAsia="uk-UA"/>
              </w:rPr>
            </w:pPr>
            <w:r w:rsidRPr="00BD69B2">
              <w:rPr>
                <w:color w:val="000000"/>
                <w:szCs w:val="22"/>
                <w:lang w:val="uk-UA" w:eastAsia="uk-UA"/>
              </w:rPr>
              <w:t xml:space="preserve">будівлі сільськогосподарського призначення (1271)  </w:t>
            </w:r>
          </w:p>
          <w:p w:rsidR="00130D96" w:rsidRPr="00BD69B2" w:rsidRDefault="00130D96" w:rsidP="00B263D6">
            <w:pPr>
              <w:numPr>
                <w:ilvl w:val="0"/>
                <w:numId w:val="8"/>
              </w:numPr>
              <w:spacing w:after="49" w:line="276" w:lineRule="auto"/>
              <w:ind w:right="-5"/>
              <w:jc w:val="both"/>
              <w:rPr>
                <w:color w:val="000000"/>
                <w:sz w:val="28"/>
                <w:szCs w:val="22"/>
                <w:lang w:val="uk-UA" w:eastAsia="uk-UA"/>
              </w:rPr>
            </w:pPr>
            <w:r w:rsidRPr="00BD69B2">
              <w:rPr>
                <w:color w:val="000000"/>
                <w:szCs w:val="22"/>
                <w:lang w:val="uk-UA" w:eastAsia="uk-UA"/>
              </w:rPr>
              <w:t xml:space="preserve">комплексні промислові споруди (електростанції, нафтопереробні заводи та т. ін.), які не мають характеристик будівель (230)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1251.1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підприємств машинобудування та металообробної промисловості  </w:t>
            </w:r>
          </w:p>
        </w:tc>
        <w:tc>
          <w:tcPr>
            <w:tcW w:w="6320"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after="44" w:line="230" w:lineRule="auto"/>
              <w:ind w:right="-5"/>
              <w:jc w:val="center"/>
              <w:rPr>
                <w:color w:val="000000"/>
                <w:sz w:val="28"/>
                <w:szCs w:val="22"/>
                <w:lang w:val="uk-UA" w:eastAsia="uk-UA"/>
              </w:rPr>
            </w:pPr>
            <w:r w:rsidRPr="00BD69B2">
              <w:rPr>
                <w:color w:val="000000"/>
                <w:szCs w:val="22"/>
                <w:lang w:val="uk-UA" w:eastAsia="uk-UA"/>
              </w:rPr>
              <w:t xml:space="preserve">Будівлі промисловості, зокрема виробничі корпуси, цехи, складські приміщення промислових підприємств звільнені від оподаткування  </w:t>
            </w:r>
          </w:p>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lastRenderedPageBreak/>
              <w:t>(пп. 265.2.2 є) п. 265.2 ст. 265 ПКУ)</w:t>
            </w:r>
            <w:r w:rsidRPr="00BD69B2">
              <w:rPr>
                <w:color w:val="000000"/>
                <w:sz w:val="28"/>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1251.2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підприємств чорної металургії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rPr>
                <w:color w:val="000000"/>
                <w:sz w:val="28"/>
                <w:szCs w:val="22"/>
                <w:lang w:val="uk-UA" w:eastAsia="uk-UA"/>
              </w:rPr>
            </w:pPr>
          </w:p>
        </w:tc>
      </w:tr>
      <w:tr w:rsidR="00130D96" w:rsidRPr="00130D96" w:rsidTr="00B263D6">
        <w:trPr>
          <w:trHeight w:val="337"/>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1251.3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підприємств хімічної та нафтохімічної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rPr>
                <w:color w:val="000000"/>
                <w:sz w:val="28"/>
                <w:szCs w:val="22"/>
                <w:lang w:val="uk-UA" w:eastAsia="uk-UA"/>
              </w:rPr>
            </w:pP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lastRenderedPageBreak/>
              <w:t xml:space="preserve">1251.4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підприємств легкої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rPr>
                <w:color w:val="000000"/>
                <w:sz w:val="28"/>
                <w:szCs w:val="22"/>
                <w:lang w:val="uk-UA" w:eastAsia="uk-UA"/>
              </w:rPr>
            </w:pP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lastRenderedPageBreak/>
              <w:t xml:space="preserve">1251.5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підприємств харчової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rPr>
                <w:color w:val="000000"/>
                <w:sz w:val="28"/>
                <w:szCs w:val="22"/>
                <w:lang w:val="uk-UA" w:eastAsia="uk-UA"/>
              </w:rPr>
            </w:pPr>
          </w:p>
        </w:tc>
      </w:tr>
      <w:tr w:rsidR="00130D96" w:rsidRPr="00130D96"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1251.6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підприємств медичної та мікробіологічної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rPr>
                <w:color w:val="000000"/>
                <w:sz w:val="28"/>
                <w:szCs w:val="22"/>
                <w:lang w:val="uk-UA" w:eastAsia="uk-UA"/>
              </w:rPr>
            </w:pPr>
          </w:p>
        </w:tc>
      </w:tr>
      <w:tr w:rsidR="00130D96" w:rsidRPr="00130D96" w:rsidTr="00B263D6">
        <w:trPr>
          <w:trHeight w:val="61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1251.7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підприємств лісової, деревообробної та целюлозно-паперової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rPr>
                <w:color w:val="000000"/>
                <w:sz w:val="28"/>
                <w:szCs w:val="22"/>
                <w:lang w:val="uk-UA" w:eastAsia="uk-UA"/>
              </w:rPr>
            </w:pPr>
          </w:p>
        </w:tc>
      </w:tr>
      <w:tr w:rsidR="00130D96" w:rsidRPr="00130D96" w:rsidTr="00B263D6">
        <w:trPr>
          <w:trHeight w:val="564"/>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1251.8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підприємств будівельної індустрії, будівельних матеріалів та виробів, скляної та фарфоро-фаянсової промисловості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rPr>
                <w:color w:val="000000"/>
                <w:sz w:val="28"/>
                <w:szCs w:val="22"/>
                <w:lang w:val="uk-UA" w:eastAsia="uk-UA"/>
              </w:rPr>
            </w:pP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1251.9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Будівлі інших промислових виробництв, включаючи поліграфічне  </w:t>
            </w:r>
          </w:p>
        </w:tc>
        <w:tc>
          <w:tcPr>
            <w:tcW w:w="6320" w:type="dxa"/>
            <w:gridSpan w:val="6"/>
            <w:tcBorders>
              <w:top w:val="single" w:sz="4" w:space="0" w:color="000000"/>
              <w:left w:val="single" w:sz="4" w:space="0" w:color="000000"/>
              <w:bottom w:val="single" w:sz="4" w:space="0" w:color="000000"/>
              <w:right w:val="single" w:sz="4" w:space="0" w:color="000000"/>
            </w:tcBorders>
          </w:tcPr>
          <w:p w:rsidR="00130D96" w:rsidRPr="00BD69B2" w:rsidRDefault="00130D96" w:rsidP="00B263D6">
            <w:pPr>
              <w:spacing w:line="276" w:lineRule="auto"/>
              <w:ind w:right="-5"/>
              <w:rPr>
                <w:color w:val="000000"/>
                <w:sz w:val="28"/>
                <w:szCs w:val="22"/>
                <w:lang w:val="uk-UA" w:eastAsia="uk-UA"/>
              </w:rPr>
            </w:pP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1252</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Резервуари, силоси та склади</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1252.3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Силоси для зерна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1</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1252.4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Силоси для цементу та інших сипучих матеріалів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1252.5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Склади спеціальні товарні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1252.6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Холодильники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1252.7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Складські майданчики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1252.8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Склади універсальні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5"/>
              <w:jc w:val="right"/>
              <w:rPr>
                <w:color w:val="000000"/>
                <w:sz w:val="28"/>
                <w:szCs w:val="22"/>
                <w:lang w:val="uk-UA" w:eastAsia="uk-UA"/>
              </w:rPr>
            </w:pPr>
            <w:r w:rsidRPr="00BD69B2">
              <w:rPr>
                <w:color w:val="000000"/>
                <w:szCs w:val="22"/>
                <w:lang w:val="uk-UA" w:eastAsia="uk-UA"/>
              </w:rPr>
              <w:t xml:space="preserve">1252.9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color w:val="000000"/>
                <w:szCs w:val="22"/>
                <w:lang w:val="uk-UA" w:eastAsia="uk-UA"/>
              </w:rPr>
              <w:t xml:space="preserve">Склади та сховища інші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127</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нежитлові інші</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56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1271</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rPr>
                <w:color w:val="000000"/>
                <w:sz w:val="28"/>
                <w:szCs w:val="22"/>
                <w:lang w:val="uk-UA" w:eastAsia="uk-UA"/>
              </w:rPr>
            </w:pPr>
            <w:r w:rsidRPr="00BD69B2">
              <w:rPr>
                <w:b/>
                <w:color w:val="000000"/>
                <w:szCs w:val="22"/>
                <w:lang w:val="uk-UA" w:eastAsia="uk-UA"/>
              </w:rPr>
              <w:t>Будівлі сільськогосподарського призначення, лісівництва та рибного господарства</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1942"/>
        </w:trPr>
        <w:tc>
          <w:tcPr>
            <w:tcW w:w="1075"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5"/>
              <w:ind w:right="-5"/>
              <w:rPr>
                <w:color w:val="000000"/>
                <w:sz w:val="28"/>
                <w:szCs w:val="22"/>
                <w:lang w:val="uk-UA" w:eastAsia="uk-UA"/>
              </w:rPr>
            </w:pPr>
            <w:r w:rsidRPr="00BD69B2">
              <w:rPr>
                <w:i/>
                <w:color w:val="000000"/>
                <w:szCs w:val="22"/>
                <w:lang w:val="uk-UA" w:eastAsia="uk-UA"/>
              </w:rPr>
              <w:t xml:space="preserve">Цей клас включає: </w:t>
            </w:r>
            <w:r w:rsidRPr="00BD69B2">
              <w:rPr>
                <w:color w:val="000000"/>
                <w:szCs w:val="22"/>
                <w:lang w:val="uk-UA" w:eastAsia="uk-UA"/>
              </w:rPr>
              <w:t xml:space="preserve"> </w:t>
            </w:r>
          </w:p>
          <w:p w:rsidR="00130D96" w:rsidRPr="00BD69B2" w:rsidRDefault="00130D96" w:rsidP="00B263D6">
            <w:pPr>
              <w:numPr>
                <w:ilvl w:val="0"/>
                <w:numId w:val="9"/>
              </w:numPr>
              <w:spacing w:after="44" w:line="230" w:lineRule="auto"/>
              <w:ind w:right="-5"/>
              <w:jc w:val="both"/>
              <w:rPr>
                <w:color w:val="000000"/>
                <w:sz w:val="28"/>
                <w:szCs w:val="22"/>
                <w:lang w:val="uk-UA" w:eastAsia="uk-UA"/>
              </w:rPr>
            </w:pPr>
            <w:r w:rsidRPr="00BD69B2">
              <w:rPr>
                <w:color w:val="000000"/>
                <w:szCs w:val="22"/>
                <w:lang w:val="uk-UA" w:eastAsia="uk-UA"/>
              </w:rPr>
              <w:t xml:space="preserve">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w:t>
            </w:r>
            <w:r w:rsidRPr="00BD69B2">
              <w:rPr>
                <w:b/>
                <w:color w:val="000000"/>
                <w:szCs w:val="22"/>
                <w:lang w:val="uk-UA" w:eastAsia="uk-UA"/>
              </w:rPr>
              <w:t>надвірні будівлі, підвали</w:t>
            </w:r>
            <w:r w:rsidRPr="00BD69B2">
              <w:rPr>
                <w:color w:val="000000"/>
                <w:szCs w:val="22"/>
                <w:lang w:val="uk-UA" w:eastAsia="uk-UA"/>
              </w:rPr>
              <w:t xml:space="preserve">, винокурні, винні ємності, теплиці, сільськогосподарські силоси та т. ін. </w:t>
            </w:r>
          </w:p>
          <w:p w:rsidR="00130D96" w:rsidRPr="00BD69B2" w:rsidRDefault="00130D96" w:rsidP="00B263D6">
            <w:pPr>
              <w:spacing w:after="43"/>
              <w:ind w:right="-5"/>
              <w:rPr>
                <w:color w:val="000000"/>
                <w:sz w:val="28"/>
                <w:szCs w:val="22"/>
                <w:lang w:val="uk-UA" w:eastAsia="uk-UA"/>
              </w:rPr>
            </w:pPr>
            <w:r w:rsidRPr="00BD69B2">
              <w:rPr>
                <w:i/>
                <w:color w:val="000000"/>
                <w:szCs w:val="22"/>
                <w:lang w:val="uk-UA" w:eastAsia="uk-UA"/>
              </w:rPr>
              <w:t>Цей клас не включає:</w:t>
            </w:r>
            <w:r w:rsidRPr="00BD69B2">
              <w:rPr>
                <w:color w:val="000000"/>
                <w:szCs w:val="22"/>
                <w:lang w:val="uk-UA" w:eastAsia="uk-UA"/>
              </w:rPr>
              <w:t xml:space="preserve"> </w:t>
            </w:r>
          </w:p>
          <w:p w:rsidR="00130D96" w:rsidRPr="00BD69B2" w:rsidRDefault="00130D96" w:rsidP="00B263D6">
            <w:pPr>
              <w:numPr>
                <w:ilvl w:val="0"/>
                <w:numId w:val="9"/>
              </w:numPr>
              <w:spacing w:after="49" w:line="276" w:lineRule="auto"/>
              <w:ind w:right="-5"/>
              <w:jc w:val="both"/>
              <w:rPr>
                <w:color w:val="000000"/>
                <w:sz w:val="28"/>
                <w:szCs w:val="22"/>
                <w:lang w:val="uk-UA" w:eastAsia="uk-UA"/>
              </w:rPr>
            </w:pPr>
            <w:r w:rsidRPr="00BD69B2">
              <w:rPr>
                <w:color w:val="000000"/>
                <w:szCs w:val="22"/>
                <w:lang w:val="uk-UA" w:eastAsia="uk-UA"/>
              </w:rPr>
              <w:t xml:space="preserve">споруди зоологічних та ботанічних садів (2412)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r w:rsidR="00130D96" w:rsidRPr="00BD69B2" w:rsidTr="00B263D6">
        <w:trPr>
          <w:trHeight w:val="33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41"/>
              <w:jc w:val="right"/>
              <w:rPr>
                <w:color w:val="000000"/>
                <w:sz w:val="28"/>
                <w:szCs w:val="22"/>
                <w:lang w:val="uk-UA" w:eastAsia="uk-UA"/>
              </w:rPr>
            </w:pPr>
            <w:r w:rsidRPr="00BD69B2">
              <w:rPr>
                <w:color w:val="000000"/>
                <w:szCs w:val="22"/>
                <w:lang w:val="uk-UA" w:eastAsia="uk-UA"/>
              </w:rPr>
              <w:t xml:space="preserve">1271.9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31" w:right="-5"/>
              <w:rPr>
                <w:color w:val="000000"/>
                <w:sz w:val="28"/>
                <w:szCs w:val="22"/>
                <w:lang w:val="uk-UA" w:eastAsia="uk-UA"/>
              </w:rPr>
            </w:pPr>
            <w:r w:rsidRPr="00BD69B2">
              <w:rPr>
                <w:color w:val="000000"/>
                <w:szCs w:val="22"/>
                <w:lang w:val="uk-UA" w:eastAsia="uk-UA"/>
              </w:rPr>
              <w:t xml:space="preserve">Будівлі сільськогосподарського призначення інші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1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0,2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 </w:t>
            </w:r>
          </w:p>
        </w:tc>
      </w:tr>
      <w:tr w:rsidR="00130D96" w:rsidRPr="00BD69B2" w:rsidTr="00B263D6">
        <w:trPr>
          <w:trHeight w:val="286"/>
        </w:trPr>
        <w:tc>
          <w:tcPr>
            <w:tcW w:w="1075"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b/>
                <w:color w:val="000000"/>
                <w:szCs w:val="22"/>
                <w:lang w:val="uk-UA" w:eastAsia="uk-UA"/>
              </w:rPr>
              <w:t>1273</w:t>
            </w:r>
            <w:r w:rsidRPr="00BD69B2">
              <w:rPr>
                <w:color w:val="000000"/>
                <w:szCs w:val="22"/>
                <w:lang w:val="uk-UA" w:eastAsia="uk-UA"/>
              </w:rPr>
              <w:t xml:space="preserve">  </w:t>
            </w:r>
          </w:p>
        </w:tc>
        <w:tc>
          <w:tcPr>
            <w:tcW w:w="7919"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left="31" w:right="-5"/>
              <w:rPr>
                <w:color w:val="000000"/>
                <w:sz w:val="28"/>
                <w:szCs w:val="22"/>
                <w:lang w:val="uk-UA" w:eastAsia="uk-UA"/>
              </w:rPr>
            </w:pPr>
            <w:r w:rsidRPr="00BD69B2">
              <w:rPr>
                <w:b/>
                <w:color w:val="000000"/>
                <w:szCs w:val="22"/>
                <w:lang w:val="uk-UA" w:eastAsia="uk-UA"/>
              </w:rPr>
              <w:t>Пам'ятки історичні та такі, що охороняються державою</w:t>
            </w:r>
            <w:r w:rsidRPr="00BD69B2">
              <w:rPr>
                <w:color w:val="000000"/>
                <w:szCs w:val="22"/>
                <w:lang w:val="uk-UA" w:eastAsia="uk-UA"/>
              </w:rPr>
              <w:t xml:space="preserve">  </w:t>
            </w:r>
          </w:p>
        </w:tc>
        <w:tc>
          <w:tcPr>
            <w:tcW w:w="1063"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46"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9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118"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982"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c>
          <w:tcPr>
            <w:tcW w:w="1020"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line="276" w:lineRule="auto"/>
              <w:ind w:right="-5"/>
              <w:jc w:val="center"/>
              <w:rPr>
                <w:color w:val="000000"/>
                <w:sz w:val="28"/>
                <w:szCs w:val="22"/>
                <w:lang w:val="uk-UA" w:eastAsia="uk-UA"/>
              </w:rPr>
            </w:pPr>
            <w:r w:rsidRPr="00BD69B2">
              <w:rPr>
                <w:color w:val="000000"/>
                <w:szCs w:val="22"/>
                <w:lang w:val="uk-UA" w:eastAsia="uk-UA"/>
              </w:rPr>
              <w:t xml:space="preserve">х </w:t>
            </w:r>
          </w:p>
        </w:tc>
      </w:tr>
    </w:tbl>
    <w:p w:rsidR="00130D96" w:rsidRPr="00BD69B2" w:rsidRDefault="00130D96" w:rsidP="00130D96">
      <w:pPr>
        <w:spacing w:after="135"/>
        <w:ind w:right="-15"/>
        <w:rPr>
          <w:color w:val="000000"/>
          <w:sz w:val="28"/>
          <w:szCs w:val="22"/>
          <w:lang w:val="uk-UA" w:eastAsia="uk-UA"/>
        </w:rPr>
      </w:pPr>
    </w:p>
    <w:p w:rsidR="00130D96" w:rsidRPr="00BD69B2" w:rsidRDefault="00130D96" w:rsidP="00130D96">
      <w:pPr>
        <w:spacing w:line="271" w:lineRule="auto"/>
        <w:ind w:right="-5"/>
        <w:rPr>
          <w:color w:val="000000"/>
          <w:sz w:val="28"/>
          <w:szCs w:val="22"/>
          <w:lang w:val="uk-UA" w:eastAsia="uk-UA"/>
        </w:rPr>
      </w:pPr>
      <w:r w:rsidRPr="00BD69B2">
        <w:rPr>
          <w:color w:val="000000"/>
          <w:szCs w:val="22"/>
          <w:vertAlign w:val="superscript"/>
          <w:lang w:val="uk-UA" w:eastAsia="uk-UA"/>
        </w:rPr>
        <w:lastRenderedPageBreak/>
        <w:t xml:space="preserve">* </w:t>
      </w:r>
      <w:r w:rsidRPr="00BD69B2">
        <w:rPr>
          <w:color w:val="000000"/>
          <w:sz w:val="37"/>
          <w:szCs w:val="22"/>
          <w:vertAlign w:val="superscript"/>
          <w:lang w:val="uk-UA" w:eastAsia="uk-UA"/>
        </w:rPr>
        <w:t xml:space="preserve"> </w:t>
      </w:r>
      <w:r w:rsidRPr="00BD69B2">
        <w:rPr>
          <w:color w:val="000000"/>
          <w:szCs w:val="22"/>
          <w:lang w:val="uk-UA" w:eastAsia="uk-UA"/>
        </w:rPr>
        <w:t xml:space="preserve">У разі визначення ставок податку на нерухоме майно, відмінне від земельної ділянки, без врахування зональності адміністративно територіальної одиниці усі ставки зазначаються у колонці «1 зона». </w:t>
      </w:r>
    </w:p>
    <w:p w:rsidR="00130D96" w:rsidRPr="00BD69B2" w:rsidRDefault="00130D96" w:rsidP="00130D96">
      <w:pPr>
        <w:ind w:right="-5"/>
        <w:rPr>
          <w:color w:val="000000"/>
          <w:szCs w:val="22"/>
          <w:lang w:val="uk-UA" w:eastAsia="uk-UA"/>
        </w:rPr>
      </w:pPr>
    </w:p>
    <w:p w:rsidR="00130D96" w:rsidRPr="00BD69B2" w:rsidRDefault="00130D96" w:rsidP="00130D96">
      <w:pPr>
        <w:ind w:right="-5"/>
        <w:rPr>
          <w:color w:val="000000"/>
          <w:sz w:val="28"/>
          <w:szCs w:val="22"/>
          <w:lang w:val="uk-UA" w:eastAsia="uk-UA"/>
        </w:rPr>
      </w:pPr>
      <w:r w:rsidRPr="00BD69B2">
        <w:rPr>
          <w:color w:val="000000"/>
          <w:szCs w:val="22"/>
          <w:lang w:val="uk-UA" w:eastAsia="uk-UA"/>
        </w:rPr>
        <w:t xml:space="preserve"> </w:t>
      </w:r>
    </w:p>
    <w:p w:rsidR="00130D96" w:rsidRPr="00BD69B2" w:rsidRDefault="00130D96" w:rsidP="00130D96">
      <w:pPr>
        <w:ind w:right="-5"/>
        <w:rPr>
          <w:color w:val="000000"/>
          <w:sz w:val="28"/>
          <w:szCs w:val="22"/>
          <w:lang w:val="uk-UA" w:eastAsia="uk-UA"/>
        </w:rPr>
      </w:pPr>
    </w:p>
    <w:p w:rsidR="00130D96" w:rsidRPr="00BD69B2" w:rsidRDefault="00130D96" w:rsidP="00130D96">
      <w:pPr>
        <w:ind w:right="-5"/>
        <w:rPr>
          <w:color w:val="000000"/>
          <w:sz w:val="28"/>
          <w:szCs w:val="22"/>
          <w:lang w:val="uk-UA" w:eastAsia="uk-UA"/>
        </w:rPr>
        <w:sectPr w:rsidR="00130D96" w:rsidRPr="00BD69B2">
          <w:pgSz w:w="16838" w:h="11906" w:orient="landscape"/>
          <w:pgMar w:top="998" w:right="706" w:bottom="597" w:left="1133" w:header="708" w:footer="708" w:gutter="0"/>
          <w:cols w:space="720"/>
        </w:sectPr>
      </w:pPr>
      <w:r w:rsidRPr="00BD69B2">
        <w:rPr>
          <w:color w:val="000000"/>
          <w:lang w:val="uk-UA" w:eastAsia="uk-UA"/>
        </w:rPr>
        <w:t xml:space="preserve">                   Сільський голова                                                                                                 Надія БАБАНСЬКА</w:t>
      </w:r>
    </w:p>
    <w:p w:rsidR="00130D96" w:rsidRPr="00BD69B2" w:rsidRDefault="00130D96" w:rsidP="00130D96">
      <w:pPr>
        <w:spacing w:after="49" w:line="232" w:lineRule="auto"/>
        <w:ind w:right="-5"/>
        <w:rPr>
          <w:color w:val="000000"/>
          <w:lang w:val="uk-UA" w:eastAsia="uk-UA"/>
        </w:rPr>
      </w:pPr>
    </w:p>
    <w:p w:rsidR="00130D96" w:rsidRPr="00BD69B2" w:rsidRDefault="00130D96" w:rsidP="00130D96">
      <w:pPr>
        <w:ind w:left="-15" w:right="-5" w:firstLine="5685"/>
        <w:rPr>
          <w:color w:val="000000"/>
          <w:lang w:val="uk-UA" w:eastAsia="uk-UA"/>
        </w:rPr>
      </w:pPr>
      <w:r w:rsidRPr="00BD69B2">
        <w:rPr>
          <w:color w:val="000000"/>
          <w:lang w:val="uk-UA" w:eastAsia="uk-UA"/>
        </w:rPr>
        <w:t>Додаток 6</w:t>
      </w:r>
    </w:p>
    <w:p w:rsidR="00130D96" w:rsidRPr="00BD69B2" w:rsidRDefault="00130D96" w:rsidP="00130D96">
      <w:pPr>
        <w:ind w:left="-15" w:right="-5" w:firstLine="5685"/>
        <w:rPr>
          <w:color w:val="000000"/>
          <w:lang w:val="uk-UA" w:eastAsia="uk-UA"/>
        </w:rPr>
      </w:pPr>
      <w:r w:rsidRPr="00BD69B2">
        <w:rPr>
          <w:color w:val="000000"/>
          <w:lang w:val="uk-UA" w:eastAsia="uk-UA"/>
        </w:rPr>
        <w:t>ЗАТВЕРДЖЕНО</w:t>
      </w:r>
    </w:p>
    <w:p w:rsidR="00130D96" w:rsidRPr="00BD69B2" w:rsidRDefault="00130D96" w:rsidP="00130D96">
      <w:pPr>
        <w:ind w:left="-15" w:right="-5" w:firstLine="5685"/>
        <w:rPr>
          <w:color w:val="000000"/>
          <w:lang w:val="uk-UA" w:eastAsia="uk-UA"/>
        </w:rPr>
      </w:pPr>
      <w:r w:rsidRPr="00BD69B2">
        <w:rPr>
          <w:color w:val="000000"/>
          <w:lang w:val="uk-UA" w:eastAsia="uk-UA"/>
        </w:rPr>
        <w:t>рішенням Мостівської сільської ради</w:t>
      </w:r>
    </w:p>
    <w:p w:rsidR="00130D96" w:rsidRPr="00BD69B2" w:rsidRDefault="00130D96" w:rsidP="00130D96">
      <w:pPr>
        <w:ind w:left="-15" w:right="-5" w:firstLine="5685"/>
        <w:rPr>
          <w:color w:val="000000"/>
          <w:lang w:val="uk-UA" w:eastAsia="uk-UA"/>
        </w:rPr>
      </w:pPr>
      <w:r w:rsidRPr="00BD69B2">
        <w:rPr>
          <w:color w:val="000000"/>
          <w:lang w:val="uk-UA" w:eastAsia="uk-UA"/>
        </w:rPr>
        <w:t>від 09.07.2021 року № 3</w:t>
      </w:r>
    </w:p>
    <w:p w:rsidR="00130D96" w:rsidRPr="00BD69B2" w:rsidRDefault="00130D96" w:rsidP="00130D96">
      <w:pPr>
        <w:spacing w:after="49" w:line="232" w:lineRule="auto"/>
        <w:ind w:left="-15" w:right="-5" w:firstLine="350"/>
        <w:jc w:val="right"/>
        <w:rPr>
          <w:color w:val="000000"/>
          <w:lang w:val="uk-UA" w:eastAsia="uk-UA"/>
        </w:rPr>
      </w:pPr>
    </w:p>
    <w:p w:rsidR="00130D96" w:rsidRPr="00BD69B2" w:rsidRDefault="00130D96" w:rsidP="00130D96">
      <w:pPr>
        <w:spacing w:after="49" w:line="232" w:lineRule="auto"/>
        <w:ind w:left="-15" w:right="-5" w:firstLine="350"/>
        <w:jc w:val="center"/>
        <w:rPr>
          <w:b/>
          <w:color w:val="000000"/>
          <w:lang w:val="uk-UA" w:eastAsia="uk-UA"/>
        </w:rPr>
      </w:pPr>
      <w:r w:rsidRPr="00BD69B2">
        <w:rPr>
          <w:b/>
          <w:color w:val="000000"/>
          <w:lang w:val="uk-UA" w:eastAsia="uk-UA"/>
        </w:rPr>
        <w:t xml:space="preserve">ПЕРЕЛІК  </w:t>
      </w:r>
    </w:p>
    <w:p w:rsidR="00130D96" w:rsidRPr="00BD69B2" w:rsidRDefault="00130D96" w:rsidP="00130D96">
      <w:pPr>
        <w:spacing w:after="49" w:line="232" w:lineRule="auto"/>
        <w:ind w:left="-15" w:right="-1" w:firstLine="350"/>
        <w:jc w:val="center"/>
        <w:rPr>
          <w:b/>
          <w:color w:val="000000"/>
          <w:lang w:val="uk-UA" w:eastAsia="uk-UA"/>
        </w:rPr>
      </w:pPr>
      <w:r w:rsidRPr="00BD69B2">
        <w:rPr>
          <w:b/>
          <w:color w:val="000000"/>
          <w:lang w:val="uk-UA" w:eastAsia="uk-UA"/>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130D96" w:rsidRPr="00BD69B2" w:rsidRDefault="00130D96" w:rsidP="00130D96">
      <w:pPr>
        <w:spacing w:after="49" w:line="232" w:lineRule="auto"/>
        <w:ind w:left="-15" w:right="-1" w:firstLine="350"/>
        <w:jc w:val="center"/>
        <w:rPr>
          <w:b/>
          <w:color w:val="000000"/>
          <w:lang w:val="uk-UA" w:eastAsia="uk-UA"/>
        </w:rPr>
      </w:pPr>
    </w:p>
    <w:p w:rsidR="00130D96" w:rsidRPr="00BD69B2" w:rsidRDefault="00130D96" w:rsidP="00130D96">
      <w:pPr>
        <w:spacing w:after="49" w:line="232" w:lineRule="auto"/>
        <w:ind w:left="-15" w:right="-1" w:firstLine="350"/>
        <w:jc w:val="both"/>
        <w:rPr>
          <w:color w:val="000000"/>
          <w:lang w:val="uk-UA" w:eastAsia="uk-UA"/>
        </w:rPr>
      </w:pPr>
      <w:r w:rsidRPr="00BD69B2">
        <w:rPr>
          <w:color w:val="000000"/>
          <w:lang w:val="uk-UA" w:eastAsia="uk-UA"/>
        </w:rPr>
        <w:t xml:space="preserve">       Пільги встановлюються на 2022 рік та вводяться в дію з 01.01.2022 року</w:t>
      </w:r>
    </w:p>
    <w:p w:rsidR="00130D96" w:rsidRPr="00BD69B2" w:rsidRDefault="00130D96" w:rsidP="00130D96">
      <w:pPr>
        <w:spacing w:after="49" w:line="232" w:lineRule="auto"/>
        <w:ind w:left="10" w:right="-15" w:hanging="11"/>
        <w:jc w:val="center"/>
        <w:rPr>
          <w:color w:val="000000"/>
          <w:lang w:val="uk-UA" w:eastAsia="uk-UA"/>
        </w:rPr>
      </w:pPr>
      <w:r w:rsidRPr="00BD69B2">
        <w:rPr>
          <w:b/>
          <w:color w:val="000000"/>
          <w:lang w:val="uk-UA" w:eastAsia="uk-UA"/>
        </w:rPr>
        <w:t xml:space="preserve"> </w:t>
      </w:r>
      <w:r w:rsidRPr="00BD69B2">
        <w:rPr>
          <w:color w:val="000000"/>
          <w:lang w:val="uk-UA" w:eastAsia="uk-UA"/>
        </w:rPr>
        <w:t xml:space="preserve"> </w:t>
      </w:r>
    </w:p>
    <w:p w:rsidR="00130D96" w:rsidRPr="00BD69B2" w:rsidRDefault="00130D96" w:rsidP="00130D96">
      <w:pPr>
        <w:spacing w:after="49" w:line="232" w:lineRule="auto"/>
        <w:ind w:left="-15" w:right="-143"/>
        <w:jc w:val="both"/>
        <w:rPr>
          <w:color w:val="000000"/>
          <w:lang w:val="uk-UA" w:eastAsia="uk-UA"/>
        </w:rPr>
      </w:pPr>
      <w:r w:rsidRPr="00BD69B2">
        <w:rPr>
          <w:color w:val="000000"/>
          <w:lang w:val="uk-UA" w:eastAsia="uk-UA"/>
        </w:rPr>
        <w:t>Адміністративно-територіальні одиниці, або населені пункти на які поширюється дія рішення ради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912"/>
        <w:gridCol w:w="5317"/>
      </w:tblGrid>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Код району</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Код КОАТУУ</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Назва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4822783501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Мостове</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4822783502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Веселе</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4822783503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Дворянка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4822783504</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Миколаївка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4822783505</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Першотравнівка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4822783506</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Червона Поляна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4822783507</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Чернігівка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4822783508</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Шевченко</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4822784401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с.Суха Балка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4822784402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с.Іванівка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4822784403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с.Ізбашівка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4822784404</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с.Лідіївка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4822780501</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с.Олександрівка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4822780502</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Грибоносове</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4822780503</w:t>
            </w:r>
          </w:p>
        </w:tc>
        <w:tc>
          <w:tcPr>
            <w:tcW w:w="5317" w:type="dxa"/>
            <w:tcBorders>
              <w:top w:val="single" w:sz="4" w:space="0" w:color="auto"/>
              <w:left w:val="single" w:sz="4" w:space="0" w:color="auto"/>
              <w:bottom w:val="single" w:sz="4" w:space="0" w:color="auto"/>
              <w:right w:val="single" w:sz="4" w:space="0" w:color="auto"/>
            </w:tcBorders>
            <w:hideMark/>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с.Івано-Федорівка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4822782001</w:t>
            </w:r>
          </w:p>
        </w:tc>
        <w:tc>
          <w:tcPr>
            <w:tcW w:w="5317"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Козубівка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4822782002</w:t>
            </w:r>
          </w:p>
        </w:tc>
        <w:tc>
          <w:tcPr>
            <w:tcW w:w="5317"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Горянка</w:t>
            </w:r>
          </w:p>
        </w:tc>
      </w:tr>
      <w:tr w:rsidR="00130D96" w:rsidRPr="00BD69B2" w:rsidTr="00B263D6">
        <w:tc>
          <w:tcPr>
            <w:tcW w:w="1560"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w:t>
            </w:r>
          </w:p>
        </w:tc>
        <w:tc>
          <w:tcPr>
            <w:tcW w:w="1276"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w:t>
            </w:r>
          </w:p>
        </w:tc>
        <w:tc>
          <w:tcPr>
            <w:tcW w:w="1912"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4822782003</w:t>
            </w:r>
          </w:p>
        </w:tc>
        <w:tc>
          <w:tcPr>
            <w:tcW w:w="5317" w:type="dxa"/>
            <w:tcBorders>
              <w:top w:val="single" w:sz="4" w:space="0" w:color="auto"/>
              <w:left w:val="single" w:sz="4" w:space="0" w:color="auto"/>
              <w:bottom w:val="single" w:sz="4" w:space="0" w:color="auto"/>
              <w:right w:val="single" w:sz="4" w:space="0" w:color="auto"/>
            </w:tcBorders>
          </w:tcPr>
          <w:p w:rsidR="00130D96" w:rsidRPr="00BD69B2" w:rsidRDefault="00130D96" w:rsidP="00B263D6">
            <w:pPr>
              <w:spacing w:after="49" w:line="228" w:lineRule="auto"/>
              <w:ind w:left="-15" w:right="-5" w:firstLine="350"/>
              <w:jc w:val="center"/>
              <w:rPr>
                <w:bCs/>
                <w:color w:val="000000"/>
                <w:lang w:val="uk-UA" w:eastAsia="uk-UA"/>
              </w:rPr>
            </w:pPr>
            <w:r w:rsidRPr="00BD69B2">
              <w:rPr>
                <w:bCs/>
                <w:color w:val="000000"/>
                <w:lang w:val="uk-UA" w:eastAsia="uk-UA"/>
              </w:rPr>
              <w:t>с. Новокантакузівка</w:t>
            </w:r>
          </w:p>
        </w:tc>
      </w:tr>
    </w:tbl>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r w:rsidRPr="00BD69B2">
        <w:rPr>
          <w:color w:val="000000"/>
          <w:lang w:val="uk-UA" w:eastAsia="uk-UA"/>
        </w:rPr>
        <w:t xml:space="preserve">  </w:t>
      </w: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color w:val="000000"/>
          <w:lang w:val="uk-UA" w:eastAsia="uk-UA"/>
        </w:rPr>
      </w:pPr>
    </w:p>
    <w:p w:rsidR="00130D96" w:rsidRPr="00BD69B2" w:rsidRDefault="00130D96" w:rsidP="00130D96">
      <w:pPr>
        <w:spacing w:after="49" w:line="232" w:lineRule="auto"/>
        <w:ind w:left="-15" w:right="-5" w:firstLine="350"/>
        <w:jc w:val="center"/>
        <w:rPr>
          <w:lang w:eastAsia="en-US"/>
        </w:rPr>
      </w:pPr>
    </w:p>
    <w:tbl>
      <w:tblPr>
        <w:tblW w:w="10082" w:type="dxa"/>
        <w:tblCellMar>
          <w:right w:w="115" w:type="dxa"/>
        </w:tblCellMar>
        <w:tblLook w:val="04A0" w:firstRow="1" w:lastRow="0" w:firstColumn="1" w:lastColumn="0" w:noHBand="0" w:noVBand="1"/>
      </w:tblPr>
      <w:tblGrid>
        <w:gridCol w:w="7561"/>
        <w:gridCol w:w="2521"/>
      </w:tblGrid>
      <w:tr w:rsidR="00130D96" w:rsidRPr="00BD69B2" w:rsidTr="00B263D6">
        <w:trPr>
          <w:trHeight w:val="622"/>
        </w:trPr>
        <w:tc>
          <w:tcPr>
            <w:tcW w:w="756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left="3030" w:right="-5" w:hanging="2737"/>
              <w:jc w:val="both"/>
              <w:rPr>
                <w:color w:val="000000"/>
                <w:lang w:val="uk-UA" w:eastAsia="uk-UA"/>
              </w:rPr>
            </w:pPr>
            <w:r w:rsidRPr="00BD69B2">
              <w:rPr>
                <w:b/>
                <w:color w:val="000000"/>
                <w:lang w:val="uk-UA" w:eastAsia="uk-UA"/>
              </w:rPr>
              <w:t xml:space="preserve">Група платників, категорія/ класифікація будівель та споруд </w:t>
            </w:r>
          </w:p>
        </w:tc>
        <w:tc>
          <w:tcPr>
            <w:tcW w:w="252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left="188" w:right="-5" w:firstLine="350"/>
              <w:jc w:val="center"/>
              <w:rPr>
                <w:color w:val="000000"/>
                <w:lang w:val="uk-UA" w:eastAsia="uk-UA"/>
              </w:rPr>
            </w:pPr>
            <w:r w:rsidRPr="00BD69B2">
              <w:rPr>
                <w:b/>
                <w:color w:val="000000"/>
                <w:lang w:val="uk-UA" w:eastAsia="uk-UA"/>
              </w:rPr>
              <w:t xml:space="preserve">Розмір пільги  (у відсотках) </w:t>
            </w:r>
          </w:p>
        </w:tc>
      </w:tr>
      <w:tr w:rsidR="00130D96" w:rsidRPr="00BD69B2" w:rsidTr="00B263D6">
        <w:trPr>
          <w:trHeight w:val="617"/>
        </w:trPr>
        <w:tc>
          <w:tcPr>
            <w:tcW w:w="756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after="49" w:line="276" w:lineRule="auto"/>
              <w:ind w:left="-15" w:right="-5"/>
              <w:jc w:val="both"/>
              <w:rPr>
                <w:color w:val="000000"/>
                <w:lang w:val="uk-UA" w:eastAsia="uk-UA"/>
              </w:rPr>
            </w:pPr>
            <w:r w:rsidRPr="00BD69B2">
              <w:rPr>
                <w:color w:val="000000"/>
                <w:lang w:val="uk-UA" w:eastAsia="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w:t>
            </w:r>
          </w:p>
        </w:tc>
        <w:tc>
          <w:tcPr>
            <w:tcW w:w="2521" w:type="dxa"/>
            <w:tcBorders>
              <w:top w:val="single" w:sz="4" w:space="0" w:color="000000"/>
              <w:left w:val="single" w:sz="4" w:space="0" w:color="000000"/>
              <w:bottom w:val="nil"/>
              <w:right w:val="single" w:sz="4" w:space="0" w:color="000000"/>
            </w:tcBorders>
          </w:tcPr>
          <w:p w:rsidR="00130D96" w:rsidRPr="00BD69B2" w:rsidRDefault="00130D96" w:rsidP="00B263D6">
            <w:pPr>
              <w:spacing w:after="49" w:line="276" w:lineRule="auto"/>
              <w:ind w:left="-15" w:right="-5" w:firstLine="350"/>
              <w:jc w:val="both"/>
              <w:rPr>
                <w:color w:val="000000"/>
                <w:lang w:val="uk-UA" w:eastAsia="uk-UA"/>
              </w:rPr>
            </w:pPr>
          </w:p>
        </w:tc>
      </w:tr>
      <w:tr w:rsidR="00130D96" w:rsidRPr="00BD69B2" w:rsidTr="00B263D6">
        <w:trPr>
          <w:trHeight w:val="569"/>
        </w:trPr>
        <w:tc>
          <w:tcPr>
            <w:tcW w:w="7561"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right="-2585"/>
              <w:jc w:val="both"/>
              <w:rPr>
                <w:color w:val="000000"/>
                <w:lang w:val="uk-UA" w:eastAsia="uk-UA"/>
              </w:rPr>
            </w:pPr>
            <w:r w:rsidRPr="00BD69B2">
              <w:rPr>
                <w:color w:val="000000"/>
                <w:lang w:val="uk-UA" w:eastAsia="uk-UA"/>
              </w:rPr>
              <w:t xml:space="preserve">законом порядку, які використовуються для забезпечення діяльності, передбаченої такими статутами (положеннями) </w:t>
            </w:r>
          </w:p>
        </w:tc>
        <w:tc>
          <w:tcPr>
            <w:tcW w:w="2521"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left="-15" w:right="-5" w:firstLine="350"/>
              <w:jc w:val="center"/>
              <w:rPr>
                <w:color w:val="000000"/>
                <w:lang w:val="uk-UA" w:eastAsia="uk-UA"/>
              </w:rPr>
            </w:pPr>
            <w:r w:rsidRPr="00BD69B2">
              <w:rPr>
                <w:color w:val="000000"/>
                <w:lang w:val="uk-UA" w:eastAsia="uk-UA"/>
              </w:rPr>
              <w:t xml:space="preserve">100 </w:t>
            </w:r>
          </w:p>
        </w:tc>
      </w:tr>
      <w:tr w:rsidR="00130D96" w:rsidRPr="00BD69B2" w:rsidTr="00B263D6">
        <w:trPr>
          <w:trHeight w:val="312"/>
        </w:trPr>
        <w:tc>
          <w:tcPr>
            <w:tcW w:w="756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after="49" w:line="276" w:lineRule="auto"/>
              <w:ind w:left="-15" w:right="-5" w:firstLine="350"/>
              <w:jc w:val="both"/>
              <w:rPr>
                <w:color w:val="000000"/>
                <w:lang w:val="uk-UA" w:eastAsia="uk-UA"/>
              </w:rPr>
            </w:pPr>
            <w:r w:rsidRPr="00BD69B2">
              <w:rPr>
                <w:color w:val="000000"/>
                <w:lang w:val="uk-UA" w:eastAsia="uk-UA"/>
              </w:rPr>
              <w:t xml:space="preserve">Об’єкти нежитлової нерухомості спортивно-оздоровчих </w:t>
            </w:r>
          </w:p>
        </w:tc>
        <w:tc>
          <w:tcPr>
            <w:tcW w:w="2521" w:type="dxa"/>
            <w:tcBorders>
              <w:top w:val="single" w:sz="4" w:space="0" w:color="000000"/>
              <w:left w:val="single" w:sz="4" w:space="0" w:color="000000"/>
              <w:bottom w:val="nil"/>
              <w:right w:val="single" w:sz="4" w:space="0" w:color="000000"/>
            </w:tcBorders>
          </w:tcPr>
          <w:p w:rsidR="00130D96" w:rsidRPr="00BD69B2" w:rsidRDefault="00130D96" w:rsidP="00B263D6">
            <w:pPr>
              <w:spacing w:after="49" w:line="276" w:lineRule="auto"/>
              <w:ind w:left="-15" w:right="-5" w:firstLine="350"/>
              <w:jc w:val="both"/>
              <w:rPr>
                <w:color w:val="000000"/>
                <w:lang w:val="uk-UA" w:eastAsia="uk-UA"/>
              </w:rPr>
            </w:pPr>
          </w:p>
        </w:tc>
      </w:tr>
      <w:tr w:rsidR="00130D96" w:rsidRPr="00BD69B2" w:rsidTr="00B263D6">
        <w:trPr>
          <w:trHeight w:val="617"/>
        </w:trPr>
        <w:tc>
          <w:tcPr>
            <w:tcW w:w="7561"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left="-15" w:right="-5" w:firstLine="350"/>
              <w:jc w:val="both"/>
              <w:rPr>
                <w:color w:val="000000"/>
                <w:lang w:val="uk-UA" w:eastAsia="uk-UA"/>
              </w:rPr>
            </w:pPr>
            <w:r w:rsidRPr="00BD69B2">
              <w:rPr>
                <w:color w:val="000000"/>
                <w:lang w:val="uk-UA" w:eastAsia="uk-UA"/>
              </w:rPr>
              <w:t xml:space="preserve">комплексів підприємств, які не використовуються ними з метою одержання доходів </w:t>
            </w:r>
          </w:p>
        </w:tc>
        <w:tc>
          <w:tcPr>
            <w:tcW w:w="2521"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left="-15" w:right="-5" w:firstLine="350"/>
              <w:jc w:val="center"/>
              <w:rPr>
                <w:color w:val="000000"/>
                <w:lang w:val="uk-UA" w:eastAsia="uk-UA"/>
              </w:rPr>
            </w:pPr>
            <w:r w:rsidRPr="00BD69B2">
              <w:rPr>
                <w:color w:val="000000"/>
                <w:lang w:val="uk-UA" w:eastAsia="uk-UA"/>
              </w:rPr>
              <w:t xml:space="preserve">100 </w:t>
            </w:r>
          </w:p>
        </w:tc>
      </w:tr>
      <w:tr w:rsidR="00130D96" w:rsidRPr="00BD69B2" w:rsidTr="00B263D6">
        <w:trPr>
          <w:trHeight w:val="622"/>
        </w:trPr>
        <w:tc>
          <w:tcPr>
            <w:tcW w:w="756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left="-15" w:right="-5" w:firstLine="350"/>
              <w:jc w:val="both"/>
              <w:rPr>
                <w:color w:val="000000"/>
                <w:lang w:val="uk-UA" w:eastAsia="uk-UA"/>
              </w:rPr>
            </w:pPr>
            <w:r w:rsidRPr="00BD69B2">
              <w:rPr>
                <w:color w:val="000000"/>
                <w:lang w:val="uk-UA" w:eastAsia="uk-UA"/>
              </w:rPr>
              <w:t xml:space="preserve">Об’єкти нежитлової нерухомості комунальної власності Мостівської сільської ради </w:t>
            </w: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after="49" w:line="276" w:lineRule="auto"/>
              <w:ind w:left="-15" w:right="-5" w:firstLine="350"/>
              <w:jc w:val="center"/>
              <w:rPr>
                <w:color w:val="000000"/>
                <w:lang w:val="uk-UA" w:eastAsia="uk-UA"/>
              </w:rPr>
            </w:pPr>
            <w:r w:rsidRPr="00BD69B2">
              <w:rPr>
                <w:color w:val="000000"/>
                <w:lang w:val="uk-UA" w:eastAsia="uk-UA"/>
              </w:rPr>
              <w:t xml:space="preserve">100 </w:t>
            </w:r>
          </w:p>
        </w:tc>
      </w:tr>
      <w:tr w:rsidR="00130D96" w:rsidRPr="00BD69B2" w:rsidTr="00B263D6">
        <w:trPr>
          <w:trHeight w:val="622"/>
        </w:trPr>
        <w:tc>
          <w:tcPr>
            <w:tcW w:w="7561" w:type="dxa"/>
            <w:tcBorders>
              <w:top w:val="single" w:sz="4" w:space="0" w:color="000000"/>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left="-15" w:right="-5" w:firstLine="350"/>
              <w:jc w:val="both"/>
              <w:rPr>
                <w:color w:val="000000"/>
                <w:lang w:val="uk-UA" w:eastAsia="uk-UA"/>
              </w:rPr>
            </w:pPr>
            <w:r w:rsidRPr="00BD69B2">
              <w:rPr>
                <w:color w:val="000000"/>
                <w:lang w:val="uk-UA" w:eastAsia="uk-UA"/>
              </w:rPr>
              <w:t xml:space="preserve">Об’єкти нежитлової нерухомості організацій, які віднесені до Реєстру неприбуткових організацій (установ) </w:t>
            </w: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130D96" w:rsidRPr="00BD69B2" w:rsidRDefault="00130D96" w:rsidP="00B263D6">
            <w:pPr>
              <w:spacing w:after="49" w:line="276" w:lineRule="auto"/>
              <w:ind w:left="-15" w:right="-5" w:firstLine="350"/>
              <w:jc w:val="center"/>
              <w:rPr>
                <w:color w:val="000000"/>
                <w:lang w:val="uk-UA" w:eastAsia="uk-UA"/>
              </w:rPr>
            </w:pPr>
            <w:r w:rsidRPr="00BD69B2">
              <w:rPr>
                <w:color w:val="000000"/>
                <w:lang w:val="uk-UA" w:eastAsia="uk-UA"/>
              </w:rPr>
              <w:t xml:space="preserve">100 </w:t>
            </w:r>
          </w:p>
        </w:tc>
      </w:tr>
      <w:tr w:rsidR="00130D96" w:rsidRPr="00BD69B2" w:rsidTr="00B263D6">
        <w:trPr>
          <w:trHeight w:val="311"/>
        </w:trPr>
        <w:tc>
          <w:tcPr>
            <w:tcW w:w="756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after="49" w:line="276" w:lineRule="auto"/>
              <w:ind w:left="-15" w:right="-5" w:firstLine="350"/>
              <w:jc w:val="both"/>
              <w:rPr>
                <w:color w:val="000000"/>
                <w:lang w:val="uk-UA" w:eastAsia="uk-UA"/>
              </w:rPr>
            </w:pPr>
            <w:r w:rsidRPr="00BD69B2">
              <w:rPr>
                <w:color w:val="000000"/>
                <w:lang w:val="uk-UA" w:eastAsia="uk-UA"/>
              </w:rPr>
              <w:t xml:space="preserve">Об’єкти житлової та/або нежитлової нерухомості, які </w:t>
            </w:r>
          </w:p>
        </w:tc>
        <w:tc>
          <w:tcPr>
            <w:tcW w:w="2521" w:type="dxa"/>
            <w:tcBorders>
              <w:top w:val="single" w:sz="4" w:space="0" w:color="000000"/>
              <w:left w:val="single" w:sz="4" w:space="0" w:color="000000"/>
              <w:bottom w:val="nil"/>
              <w:right w:val="single" w:sz="4" w:space="0" w:color="000000"/>
            </w:tcBorders>
          </w:tcPr>
          <w:p w:rsidR="00130D96" w:rsidRPr="00BD69B2" w:rsidRDefault="00130D96" w:rsidP="00B263D6">
            <w:pPr>
              <w:spacing w:after="49" w:line="276" w:lineRule="auto"/>
              <w:ind w:left="-15" w:right="-5" w:firstLine="350"/>
              <w:jc w:val="both"/>
              <w:rPr>
                <w:color w:val="000000"/>
                <w:lang w:val="uk-UA" w:eastAsia="uk-UA"/>
              </w:rPr>
            </w:pPr>
          </w:p>
        </w:tc>
      </w:tr>
      <w:tr w:rsidR="00130D96" w:rsidRPr="00BD69B2" w:rsidTr="00B263D6">
        <w:trPr>
          <w:trHeight w:val="1308"/>
        </w:trPr>
        <w:tc>
          <w:tcPr>
            <w:tcW w:w="7561" w:type="dxa"/>
            <w:tcBorders>
              <w:top w:val="nil"/>
              <w:left w:val="single" w:sz="4" w:space="0" w:color="000000"/>
              <w:bottom w:val="nil"/>
              <w:right w:val="single" w:sz="4" w:space="0" w:color="000000"/>
            </w:tcBorders>
            <w:hideMark/>
          </w:tcPr>
          <w:p w:rsidR="00130D96" w:rsidRPr="00BD69B2" w:rsidRDefault="00130D96" w:rsidP="00B263D6">
            <w:pPr>
              <w:spacing w:after="49" w:line="276" w:lineRule="auto"/>
              <w:ind w:left="-15" w:right="-5" w:firstLine="350"/>
              <w:jc w:val="both"/>
              <w:rPr>
                <w:color w:val="000000"/>
                <w:lang w:val="uk-UA" w:eastAsia="uk-UA"/>
              </w:rPr>
            </w:pPr>
            <w:r w:rsidRPr="00BD69B2">
              <w:rPr>
                <w:color w:val="000000"/>
                <w:lang w:val="uk-UA" w:eastAsia="uk-UA"/>
              </w:rPr>
              <w:t xml:space="preserve">перебувають у власності учасників бойових дій, в тому числі учасників антитерористичної операції на сході України, а </w:t>
            </w:r>
          </w:p>
          <w:p w:rsidR="00130D96" w:rsidRPr="00BD69B2" w:rsidRDefault="00130D96" w:rsidP="00B263D6">
            <w:pPr>
              <w:spacing w:after="49" w:line="276" w:lineRule="auto"/>
              <w:ind w:left="-15" w:right="-5" w:hanging="10"/>
              <w:jc w:val="both"/>
              <w:rPr>
                <w:color w:val="000000"/>
                <w:lang w:val="uk-UA" w:eastAsia="uk-UA"/>
              </w:rPr>
            </w:pPr>
            <w:r w:rsidRPr="00BD69B2">
              <w:rPr>
                <w:color w:val="000000"/>
                <w:lang w:val="uk-UA" w:eastAsia="uk-UA"/>
              </w:rPr>
              <w:t xml:space="preserve">також членів сімей загиблих учасників АТО, членів сімей Героїв Небесної Сотні </w:t>
            </w:r>
          </w:p>
        </w:tc>
        <w:tc>
          <w:tcPr>
            <w:tcW w:w="2521" w:type="dxa"/>
            <w:tcBorders>
              <w:top w:val="nil"/>
              <w:left w:val="single" w:sz="4" w:space="0" w:color="000000"/>
              <w:bottom w:val="nil"/>
              <w:right w:val="single" w:sz="4" w:space="0" w:color="000000"/>
            </w:tcBorders>
            <w:hideMark/>
          </w:tcPr>
          <w:p w:rsidR="00130D96" w:rsidRPr="00BD69B2" w:rsidRDefault="00130D96" w:rsidP="00B263D6">
            <w:pPr>
              <w:spacing w:after="49" w:line="276" w:lineRule="auto"/>
              <w:ind w:left="-15" w:right="-5" w:firstLine="350"/>
              <w:jc w:val="center"/>
              <w:rPr>
                <w:color w:val="000000"/>
                <w:lang w:val="uk-UA" w:eastAsia="uk-UA"/>
              </w:rPr>
            </w:pPr>
            <w:r w:rsidRPr="00BD69B2">
              <w:rPr>
                <w:color w:val="000000"/>
                <w:lang w:val="uk-UA" w:eastAsia="uk-UA"/>
              </w:rPr>
              <w:t xml:space="preserve">100 </w:t>
            </w:r>
          </w:p>
        </w:tc>
      </w:tr>
      <w:tr w:rsidR="00130D96" w:rsidRPr="00BD69B2" w:rsidTr="00B263D6">
        <w:trPr>
          <w:trHeight w:val="312"/>
        </w:trPr>
        <w:tc>
          <w:tcPr>
            <w:tcW w:w="7561" w:type="dxa"/>
            <w:tcBorders>
              <w:top w:val="single" w:sz="4" w:space="0" w:color="000000"/>
              <w:left w:val="single" w:sz="4" w:space="0" w:color="000000"/>
              <w:bottom w:val="nil"/>
              <w:right w:val="single" w:sz="4" w:space="0" w:color="000000"/>
            </w:tcBorders>
            <w:hideMark/>
          </w:tcPr>
          <w:p w:rsidR="00130D96" w:rsidRPr="00BD69B2" w:rsidRDefault="00130D96" w:rsidP="00B263D6">
            <w:pPr>
              <w:spacing w:after="49" w:line="276" w:lineRule="auto"/>
              <w:ind w:left="-15" w:right="-5" w:firstLine="350"/>
              <w:jc w:val="both"/>
              <w:rPr>
                <w:color w:val="000000"/>
                <w:lang w:val="uk-UA" w:eastAsia="uk-UA"/>
              </w:rPr>
            </w:pPr>
            <w:r w:rsidRPr="00BD69B2">
              <w:rPr>
                <w:color w:val="000000"/>
                <w:lang w:val="uk-UA" w:eastAsia="uk-UA"/>
              </w:rPr>
              <w:t>Об’єкти нежитлової нерухомості, які перебувають у власності фізичних осіб (крім суб’єктів підприємницької</w:t>
            </w:r>
          </w:p>
        </w:tc>
        <w:tc>
          <w:tcPr>
            <w:tcW w:w="2521" w:type="dxa"/>
            <w:tcBorders>
              <w:top w:val="single" w:sz="4" w:space="0" w:color="000000"/>
              <w:left w:val="single" w:sz="4" w:space="0" w:color="000000"/>
              <w:bottom w:val="nil"/>
              <w:right w:val="single" w:sz="4" w:space="0" w:color="000000"/>
            </w:tcBorders>
          </w:tcPr>
          <w:p w:rsidR="00130D96" w:rsidRPr="00BD69B2" w:rsidRDefault="00130D96" w:rsidP="00B263D6">
            <w:pPr>
              <w:spacing w:after="49" w:line="276" w:lineRule="auto"/>
              <w:ind w:left="-15" w:right="-5" w:firstLine="350"/>
              <w:jc w:val="both"/>
              <w:rPr>
                <w:color w:val="000000"/>
                <w:lang w:val="uk-UA" w:eastAsia="uk-UA"/>
              </w:rPr>
            </w:pPr>
          </w:p>
        </w:tc>
      </w:tr>
      <w:tr w:rsidR="00130D96" w:rsidRPr="00BD69B2" w:rsidTr="00B263D6">
        <w:trPr>
          <w:trHeight w:val="249"/>
        </w:trPr>
        <w:tc>
          <w:tcPr>
            <w:tcW w:w="7561"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left="-15" w:right="-5" w:firstLine="350"/>
              <w:jc w:val="both"/>
              <w:rPr>
                <w:color w:val="000000"/>
                <w:lang w:val="uk-UA" w:eastAsia="uk-UA"/>
              </w:rPr>
            </w:pPr>
            <w:r w:rsidRPr="00BD69B2">
              <w:rPr>
                <w:color w:val="000000"/>
                <w:lang w:val="uk-UA" w:eastAsia="uk-UA"/>
              </w:rPr>
              <w:t xml:space="preserve">діяльності) – надвірні будівлі, особисті гаражі, підвали тощо </w:t>
            </w:r>
          </w:p>
        </w:tc>
        <w:tc>
          <w:tcPr>
            <w:tcW w:w="2521" w:type="dxa"/>
            <w:tcBorders>
              <w:top w:val="nil"/>
              <w:left w:val="single" w:sz="4" w:space="0" w:color="000000"/>
              <w:bottom w:val="single" w:sz="4" w:space="0" w:color="000000"/>
              <w:right w:val="single" w:sz="4" w:space="0" w:color="000000"/>
            </w:tcBorders>
            <w:hideMark/>
          </w:tcPr>
          <w:p w:rsidR="00130D96" w:rsidRPr="00BD69B2" w:rsidRDefault="00130D96" w:rsidP="00B263D6">
            <w:pPr>
              <w:spacing w:after="49" w:line="276" w:lineRule="auto"/>
              <w:ind w:left="-15" w:right="-5" w:firstLine="350"/>
              <w:jc w:val="center"/>
              <w:rPr>
                <w:color w:val="000000"/>
                <w:lang w:val="uk-UA" w:eastAsia="uk-UA"/>
              </w:rPr>
            </w:pPr>
            <w:r w:rsidRPr="00BD69B2">
              <w:rPr>
                <w:color w:val="000000"/>
                <w:lang w:val="uk-UA" w:eastAsia="uk-UA"/>
              </w:rPr>
              <w:t>100</w:t>
            </w:r>
          </w:p>
        </w:tc>
      </w:tr>
    </w:tbl>
    <w:p w:rsidR="00130D96" w:rsidRPr="00BD69B2" w:rsidRDefault="00130D96" w:rsidP="00130D96">
      <w:pPr>
        <w:spacing w:after="54" w:line="232" w:lineRule="auto"/>
        <w:ind w:left="-15" w:right="-5" w:firstLine="350"/>
        <w:jc w:val="both"/>
        <w:rPr>
          <w:b/>
          <w:color w:val="000000"/>
          <w:lang w:val="uk-UA" w:eastAsia="uk-UA"/>
        </w:rPr>
      </w:pPr>
      <w:r w:rsidRPr="00BD69B2">
        <w:rPr>
          <w:b/>
          <w:color w:val="000000"/>
          <w:lang w:val="uk-UA" w:eastAsia="uk-UA"/>
        </w:rPr>
        <w:t xml:space="preserve"> </w:t>
      </w:r>
    </w:p>
    <w:p w:rsidR="00130D96" w:rsidRPr="00BD69B2" w:rsidRDefault="00130D96" w:rsidP="00130D96">
      <w:pPr>
        <w:spacing w:after="54" w:line="232" w:lineRule="auto"/>
        <w:ind w:left="-15" w:right="-5" w:firstLine="350"/>
        <w:jc w:val="both"/>
        <w:rPr>
          <w:lang w:val="uk-UA" w:eastAsia="en-US"/>
        </w:rPr>
      </w:pPr>
      <w:r w:rsidRPr="00BD69B2">
        <w:rPr>
          <w:color w:val="000000"/>
          <w:lang w:val="uk-UA" w:eastAsia="uk-UA"/>
        </w:rPr>
        <w:t xml:space="preserve">Пільги з оподаткування для фізичних осіб не застосовуються до: 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r w:rsidRPr="00BD69B2">
        <w:rPr>
          <w:color w:val="000000"/>
          <w:lang w:val="uk-UA" w:eastAsia="uk-UA"/>
        </w:rPr>
        <w:t xml:space="preserve">        Сільський голова                                                                     Надія БАБАНСЬКА</w:t>
      </w: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tbl>
      <w:tblPr>
        <w:tblW w:w="10080" w:type="dxa"/>
        <w:tblInd w:w="-176" w:type="dxa"/>
        <w:tblLayout w:type="fixed"/>
        <w:tblLook w:val="04A0" w:firstRow="1" w:lastRow="0" w:firstColumn="1" w:lastColumn="0" w:noHBand="0" w:noVBand="1"/>
      </w:tblPr>
      <w:tblGrid>
        <w:gridCol w:w="993"/>
        <w:gridCol w:w="6237"/>
        <w:gridCol w:w="1418"/>
        <w:gridCol w:w="776"/>
        <w:gridCol w:w="656"/>
      </w:tblGrid>
      <w:tr w:rsidR="00130D96" w:rsidRPr="00BD69B2" w:rsidTr="00B263D6">
        <w:trPr>
          <w:trHeight w:val="780"/>
        </w:trPr>
        <w:tc>
          <w:tcPr>
            <w:tcW w:w="10080" w:type="dxa"/>
            <w:gridSpan w:val="5"/>
            <w:vAlign w:val="bottom"/>
          </w:tcPr>
          <w:p w:rsidR="00130D96" w:rsidRPr="00BD69B2" w:rsidRDefault="00130D96" w:rsidP="00B263D6">
            <w:pPr>
              <w:ind w:left="-15" w:right="-5" w:firstLine="5685"/>
              <w:rPr>
                <w:color w:val="000000"/>
                <w:lang w:val="uk-UA" w:eastAsia="uk-UA"/>
              </w:rPr>
            </w:pPr>
            <w:r w:rsidRPr="00BD69B2">
              <w:rPr>
                <w:color w:val="000000"/>
                <w:lang w:val="uk-UA" w:eastAsia="uk-UA"/>
              </w:rPr>
              <w:lastRenderedPageBreak/>
              <w:t>Додаток 7</w:t>
            </w:r>
          </w:p>
          <w:p w:rsidR="00130D96" w:rsidRPr="00BD69B2" w:rsidRDefault="00130D96" w:rsidP="00B263D6">
            <w:pPr>
              <w:ind w:left="-15" w:right="-5" w:firstLine="5685"/>
              <w:rPr>
                <w:color w:val="000000"/>
                <w:lang w:val="uk-UA" w:eastAsia="uk-UA"/>
              </w:rPr>
            </w:pPr>
            <w:r w:rsidRPr="00BD69B2">
              <w:rPr>
                <w:color w:val="000000"/>
                <w:lang w:val="uk-UA" w:eastAsia="uk-UA"/>
              </w:rPr>
              <w:t>ЗАТВЕРДЖЕНО</w:t>
            </w:r>
          </w:p>
          <w:p w:rsidR="00130D96" w:rsidRPr="00BD69B2" w:rsidRDefault="00130D96" w:rsidP="00B263D6">
            <w:pPr>
              <w:ind w:left="-15" w:right="-5" w:firstLine="5685"/>
              <w:rPr>
                <w:color w:val="000000"/>
                <w:lang w:val="uk-UA" w:eastAsia="uk-UA"/>
              </w:rPr>
            </w:pPr>
            <w:r w:rsidRPr="00BD69B2">
              <w:rPr>
                <w:color w:val="000000"/>
                <w:lang w:val="uk-UA" w:eastAsia="uk-UA"/>
              </w:rPr>
              <w:t>рішенням Мостівської сільської ради</w:t>
            </w:r>
          </w:p>
          <w:p w:rsidR="00130D96" w:rsidRPr="00BD69B2" w:rsidRDefault="00130D96" w:rsidP="00B263D6">
            <w:pPr>
              <w:ind w:left="-15" w:right="-5" w:firstLine="5685"/>
              <w:rPr>
                <w:color w:val="000000"/>
                <w:lang w:val="uk-UA" w:eastAsia="uk-UA"/>
              </w:rPr>
            </w:pPr>
            <w:r w:rsidRPr="00BD69B2">
              <w:rPr>
                <w:color w:val="000000"/>
                <w:lang w:val="uk-UA" w:eastAsia="uk-UA"/>
              </w:rPr>
              <w:t>від 09.07.2021 року № 3</w:t>
            </w:r>
          </w:p>
          <w:p w:rsidR="00130D96" w:rsidRPr="00BD69B2" w:rsidRDefault="00130D96" w:rsidP="00B263D6">
            <w:pPr>
              <w:spacing w:line="276" w:lineRule="auto"/>
              <w:jc w:val="right"/>
              <w:rPr>
                <w:lang w:val="uk-UA" w:eastAsia="en-US"/>
              </w:rPr>
            </w:pPr>
          </w:p>
          <w:p w:rsidR="00130D96" w:rsidRPr="00BD69B2" w:rsidRDefault="00130D96" w:rsidP="00B263D6">
            <w:pPr>
              <w:spacing w:line="276" w:lineRule="auto"/>
              <w:jc w:val="center"/>
              <w:rPr>
                <w:b/>
                <w:lang w:val="uk-UA" w:eastAsia="en-US"/>
              </w:rPr>
            </w:pPr>
            <w:r w:rsidRPr="00BD69B2">
              <w:rPr>
                <w:b/>
                <w:lang w:val="uk-UA" w:eastAsia="en-US"/>
              </w:rPr>
              <w:t>Ставки єдиного податку для суб’єктів підприємницької діяльності-фізичних осіб</w:t>
            </w:r>
          </w:p>
          <w:p w:rsidR="00130D96" w:rsidRPr="00BD69B2" w:rsidRDefault="00130D96" w:rsidP="00B263D6">
            <w:pPr>
              <w:spacing w:line="276" w:lineRule="auto"/>
              <w:jc w:val="center"/>
              <w:rPr>
                <w:lang w:val="uk-UA" w:eastAsia="uk-UA"/>
              </w:rPr>
            </w:pPr>
            <w:r w:rsidRPr="00BD69B2">
              <w:rPr>
                <w:b/>
                <w:lang w:eastAsia="en-US"/>
              </w:rPr>
              <w:t>на території Мостівської сільської ради на 202</w:t>
            </w:r>
            <w:r w:rsidRPr="00BD69B2">
              <w:rPr>
                <w:b/>
                <w:lang w:val="uk-UA" w:eastAsia="en-US"/>
              </w:rPr>
              <w:t>2</w:t>
            </w:r>
            <w:r w:rsidRPr="00BD69B2">
              <w:rPr>
                <w:b/>
                <w:lang w:eastAsia="en-US"/>
              </w:rPr>
              <w:t xml:space="preserve"> рік</w:t>
            </w:r>
          </w:p>
        </w:tc>
      </w:tr>
      <w:tr w:rsidR="00130D96" w:rsidRPr="00BD69B2" w:rsidTr="00B263D6">
        <w:trPr>
          <w:trHeight w:val="225"/>
        </w:trPr>
        <w:tc>
          <w:tcPr>
            <w:tcW w:w="993" w:type="dxa"/>
            <w:vAlign w:val="bottom"/>
          </w:tcPr>
          <w:p w:rsidR="00130D96" w:rsidRPr="00BD69B2" w:rsidRDefault="00130D96" w:rsidP="00B263D6">
            <w:pPr>
              <w:spacing w:line="276" w:lineRule="auto"/>
              <w:jc w:val="center"/>
              <w:rPr>
                <w:lang w:val="uk-UA" w:eastAsia="uk-UA"/>
              </w:rPr>
            </w:pPr>
          </w:p>
        </w:tc>
        <w:tc>
          <w:tcPr>
            <w:tcW w:w="6237" w:type="dxa"/>
            <w:noWrap/>
            <w:vAlign w:val="bottom"/>
          </w:tcPr>
          <w:p w:rsidR="00130D96" w:rsidRPr="00BD69B2" w:rsidRDefault="00130D96" w:rsidP="00B263D6">
            <w:pPr>
              <w:spacing w:line="276" w:lineRule="auto"/>
              <w:jc w:val="right"/>
              <w:rPr>
                <w:lang w:val="uk-UA" w:eastAsia="uk-UA"/>
              </w:rPr>
            </w:pPr>
          </w:p>
        </w:tc>
        <w:tc>
          <w:tcPr>
            <w:tcW w:w="2194" w:type="dxa"/>
            <w:gridSpan w:val="2"/>
            <w:noWrap/>
            <w:vAlign w:val="bottom"/>
            <w:hideMark/>
          </w:tcPr>
          <w:p w:rsidR="00130D96" w:rsidRPr="00BD69B2" w:rsidRDefault="00130D96" w:rsidP="00B263D6">
            <w:pPr>
              <w:spacing w:line="276" w:lineRule="auto"/>
              <w:rPr>
                <w:rFonts w:ascii="Calibri" w:eastAsia="Calibri" w:hAnsi="Calibri"/>
                <w:sz w:val="22"/>
                <w:szCs w:val="22"/>
                <w:lang w:eastAsia="en-US"/>
              </w:rPr>
            </w:pPr>
          </w:p>
        </w:tc>
        <w:tc>
          <w:tcPr>
            <w:tcW w:w="656" w:type="dxa"/>
            <w:noWrap/>
            <w:vAlign w:val="bottom"/>
          </w:tcPr>
          <w:p w:rsidR="00130D96" w:rsidRPr="00BD69B2" w:rsidRDefault="00130D96" w:rsidP="00B263D6">
            <w:pPr>
              <w:spacing w:line="276" w:lineRule="auto"/>
              <w:jc w:val="center"/>
              <w:rPr>
                <w:lang w:val="uk-UA" w:eastAsia="uk-UA"/>
              </w:rPr>
            </w:pPr>
          </w:p>
        </w:tc>
      </w:tr>
      <w:tr w:rsidR="00130D96" w:rsidRPr="00BD69B2" w:rsidTr="00B263D6">
        <w:trPr>
          <w:trHeight w:val="1440"/>
        </w:trPr>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130D96" w:rsidRPr="00BD69B2" w:rsidRDefault="00130D96" w:rsidP="00B263D6">
            <w:pPr>
              <w:spacing w:line="276" w:lineRule="auto"/>
              <w:jc w:val="center"/>
              <w:rPr>
                <w:lang w:val="uk-UA" w:eastAsia="uk-UA"/>
              </w:rPr>
            </w:pPr>
            <w:r w:rsidRPr="00BD69B2">
              <w:rPr>
                <w:lang w:eastAsia="en-US"/>
              </w:rPr>
              <w:t>Код виду економічної діяльності</w:t>
            </w:r>
          </w:p>
        </w:tc>
        <w:tc>
          <w:tcPr>
            <w:tcW w:w="6237" w:type="dxa"/>
            <w:vMerge w:val="restart"/>
            <w:tcBorders>
              <w:top w:val="single" w:sz="4" w:space="0" w:color="auto"/>
              <w:left w:val="single" w:sz="4" w:space="0" w:color="auto"/>
              <w:bottom w:val="single" w:sz="4" w:space="0" w:color="000000"/>
              <w:right w:val="single" w:sz="4" w:space="0" w:color="auto"/>
            </w:tcBorders>
            <w:vAlign w:val="center"/>
            <w:hideMark/>
          </w:tcPr>
          <w:p w:rsidR="00130D96" w:rsidRPr="00BD69B2" w:rsidRDefault="00130D96" w:rsidP="00B263D6">
            <w:pPr>
              <w:spacing w:line="276" w:lineRule="auto"/>
              <w:jc w:val="center"/>
              <w:rPr>
                <w:lang w:val="uk-UA" w:eastAsia="uk-UA"/>
              </w:rPr>
            </w:pPr>
            <w:r w:rsidRPr="00BD69B2">
              <w:rPr>
                <w:lang w:eastAsia="en-US"/>
              </w:rPr>
              <w:t>Види діяльності</w:t>
            </w:r>
          </w:p>
        </w:tc>
        <w:tc>
          <w:tcPr>
            <w:tcW w:w="1418" w:type="dxa"/>
            <w:tcBorders>
              <w:top w:val="single" w:sz="4" w:space="0" w:color="auto"/>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rFonts w:eastAsia="Calibri"/>
                <w:lang w:eastAsia="en-US"/>
              </w:rPr>
              <w:t>Ставка у відсотках до розміру прожиткового мінімуму на 1 січня податкового (звітного) року</w:t>
            </w:r>
          </w:p>
        </w:tc>
        <w:tc>
          <w:tcPr>
            <w:tcW w:w="1432" w:type="dxa"/>
            <w:gridSpan w:val="2"/>
            <w:tcBorders>
              <w:top w:val="single" w:sz="4" w:space="0" w:color="auto"/>
              <w:left w:val="nil"/>
              <w:bottom w:val="single" w:sz="4" w:space="0" w:color="auto"/>
              <w:right w:val="single" w:sz="4" w:space="0" w:color="auto"/>
            </w:tcBorders>
            <w:vAlign w:val="bottom"/>
            <w:hideMark/>
          </w:tcPr>
          <w:p w:rsidR="00130D96" w:rsidRPr="00BD69B2" w:rsidRDefault="00130D96" w:rsidP="00B263D6">
            <w:pPr>
              <w:spacing w:line="276" w:lineRule="auto"/>
              <w:jc w:val="center"/>
              <w:rPr>
                <w:lang w:val="uk-UA" w:eastAsia="uk-UA"/>
              </w:rPr>
            </w:pPr>
            <w:r w:rsidRPr="00BD69B2">
              <w:rPr>
                <w:rFonts w:eastAsia="Calibri"/>
                <w:lang w:eastAsia="en-US"/>
              </w:rPr>
              <w:t>Ставка у відсотках</w:t>
            </w:r>
            <w:r w:rsidRPr="00BD69B2">
              <w:rPr>
                <w:rFonts w:eastAsia="Calibri"/>
                <w:lang w:eastAsia="en-US"/>
              </w:rPr>
              <w:br/>
              <w:t xml:space="preserve"> до розміру мінімальної заробітної плати на 1 січня податкового (звітного) року</w:t>
            </w:r>
          </w:p>
        </w:tc>
      </w:tr>
      <w:tr w:rsidR="00130D96" w:rsidRPr="00BD69B2" w:rsidTr="00B263D6">
        <w:trPr>
          <w:trHeight w:val="76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30D96" w:rsidRPr="00BD69B2" w:rsidRDefault="00130D96" w:rsidP="00B263D6">
            <w:pPr>
              <w:rPr>
                <w:lang w:val="uk-UA" w:eastAsia="uk-UA"/>
              </w:rPr>
            </w:pPr>
          </w:p>
        </w:tc>
        <w:tc>
          <w:tcPr>
            <w:tcW w:w="6237" w:type="dxa"/>
            <w:vMerge/>
            <w:tcBorders>
              <w:top w:val="single" w:sz="4" w:space="0" w:color="auto"/>
              <w:left w:val="single" w:sz="4" w:space="0" w:color="auto"/>
              <w:bottom w:val="single" w:sz="4" w:space="0" w:color="000000"/>
              <w:right w:val="single" w:sz="4" w:space="0" w:color="auto"/>
            </w:tcBorders>
            <w:vAlign w:val="center"/>
            <w:hideMark/>
          </w:tcPr>
          <w:p w:rsidR="00130D96" w:rsidRPr="00BD69B2" w:rsidRDefault="00130D96" w:rsidP="00B263D6">
            <w:pPr>
              <w:rPr>
                <w:lang w:val="uk-UA" w:eastAsia="uk-UA"/>
              </w:rPr>
            </w:pPr>
          </w:p>
        </w:tc>
        <w:tc>
          <w:tcPr>
            <w:tcW w:w="1418" w:type="dxa"/>
            <w:tcBorders>
              <w:top w:val="nil"/>
              <w:left w:val="nil"/>
              <w:bottom w:val="nil"/>
              <w:right w:val="single" w:sz="4" w:space="0" w:color="auto"/>
            </w:tcBorders>
            <w:vAlign w:val="center"/>
            <w:hideMark/>
          </w:tcPr>
          <w:p w:rsidR="00130D96" w:rsidRPr="00BD69B2" w:rsidRDefault="00130D96" w:rsidP="00B263D6">
            <w:pPr>
              <w:spacing w:line="276" w:lineRule="auto"/>
              <w:jc w:val="center"/>
              <w:rPr>
                <w:lang w:val="uk-UA" w:eastAsia="en-US"/>
              </w:rPr>
            </w:pPr>
            <w:r w:rsidRPr="00BD69B2">
              <w:rPr>
                <w:lang w:eastAsia="en-US"/>
              </w:rPr>
              <w:t>для першої групи платни</w:t>
            </w:r>
          </w:p>
          <w:p w:rsidR="00130D96" w:rsidRPr="00BD69B2" w:rsidRDefault="00130D96" w:rsidP="00B263D6">
            <w:pPr>
              <w:spacing w:line="276" w:lineRule="auto"/>
              <w:jc w:val="center"/>
              <w:rPr>
                <w:lang w:val="uk-UA" w:eastAsia="uk-UA"/>
              </w:rPr>
            </w:pPr>
            <w:r w:rsidRPr="00BD69B2">
              <w:rPr>
                <w:lang w:eastAsia="en-US"/>
              </w:rPr>
              <w:t>ків</w:t>
            </w:r>
          </w:p>
        </w:tc>
        <w:tc>
          <w:tcPr>
            <w:tcW w:w="1432" w:type="dxa"/>
            <w:gridSpan w:val="2"/>
            <w:tcBorders>
              <w:top w:val="nil"/>
              <w:left w:val="nil"/>
              <w:bottom w:val="nil"/>
              <w:right w:val="single" w:sz="4" w:space="0" w:color="auto"/>
            </w:tcBorders>
            <w:vAlign w:val="center"/>
            <w:hideMark/>
          </w:tcPr>
          <w:p w:rsidR="00130D96" w:rsidRPr="00BD69B2" w:rsidRDefault="00130D96" w:rsidP="00B263D6">
            <w:pPr>
              <w:spacing w:line="276" w:lineRule="auto"/>
              <w:jc w:val="center"/>
              <w:rPr>
                <w:lang w:val="uk-UA" w:eastAsia="en-US"/>
              </w:rPr>
            </w:pPr>
            <w:r w:rsidRPr="00BD69B2">
              <w:rPr>
                <w:lang w:eastAsia="en-US"/>
              </w:rPr>
              <w:t>для другої групи платни</w:t>
            </w:r>
          </w:p>
          <w:p w:rsidR="00130D96" w:rsidRPr="00BD69B2" w:rsidRDefault="00130D96" w:rsidP="00B263D6">
            <w:pPr>
              <w:spacing w:line="276" w:lineRule="auto"/>
              <w:jc w:val="center"/>
              <w:rPr>
                <w:lang w:val="uk-UA" w:eastAsia="uk-UA"/>
              </w:rPr>
            </w:pPr>
            <w:r w:rsidRPr="00BD69B2">
              <w:rPr>
                <w:lang w:eastAsia="en-US"/>
              </w:rPr>
              <w:t>ків</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01.11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Вирощування зернових та технiчних культур (крім рису, бобових культур і насіння олійних культур</w:t>
            </w:r>
          </w:p>
        </w:tc>
        <w:tc>
          <w:tcPr>
            <w:tcW w:w="1418" w:type="dxa"/>
            <w:tcBorders>
              <w:top w:val="single" w:sz="4" w:space="0" w:color="auto"/>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single" w:sz="4" w:space="0" w:color="auto"/>
              <w:left w:val="nil"/>
              <w:bottom w:val="single" w:sz="4" w:space="0" w:color="auto"/>
              <w:right w:val="single" w:sz="4" w:space="0" w:color="auto"/>
            </w:tcBorders>
            <w:vAlign w:val="bottom"/>
            <w:hideMark/>
          </w:tcPr>
          <w:p w:rsidR="00130D96" w:rsidRPr="00BD69B2" w:rsidRDefault="00130D96" w:rsidP="00B263D6">
            <w:pPr>
              <w:spacing w:line="276" w:lineRule="auto"/>
              <w:jc w:val="right"/>
              <w:rPr>
                <w:b/>
                <w:lang w:val="uk-UA" w:eastAsia="uk-UA"/>
              </w:rPr>
            </w:pPr>
            <w:r w:rsidRPr="00BD69B2">
              <w:rPr>
                <w:b/>
                <w:lang w:val="uk-UA"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01.13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Вирощування овочів і баштанних культур, корнеплодів і бульбоплодів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01.19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Вирощування інших дворічних і однорічних культур</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b/>
                <w:lang w:val="uk-UA" w:eastAsia="uk-UA"/>
              </w:rPr>
            </w:pPr>
            <w:r w:rsidRPr="00BD69B2">
              <w:rPr>
                <w:b/>
                <w:lang w:val="uk-UA"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01.21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Вирощування винограду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01.24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val="uk-UA" w:eastAsia="en-US"/>
              </w:rPr>
              <w:t>Вирощування зерняткових і кісточкових фруктів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01.25</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val="uk-UA" w:eastAsia="en-US"/>
              </w:rPr>
              <w:t>Вирощування ягід, горіхів, інших плодових дерев і чагарників</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rPr>
                <w:lang w:val="uk-UA" w:eastAsia="uk-UA"/>
              </w:rPr>
            </w:pP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val="uk-UA" w:eastAsia="en-US"/>
              </w:rPr>
              <w:t>2</w:t>
            </w:r>
            <w:r w:rsidRPr="00BD69B2">
              <w:rPr>
                <w:lang w:eastAsia="en-US"/>
              </w:rPr>
              <w:t>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01.28</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Вирощування пряних, ароматичних і лікарських культур</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01.29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Вирощування  інших багаторічних культур</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01.30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Відтворення рослин</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01.41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Розведення великої рогатої худоби молочних порід</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b/>
                <w:lang w:val="uk-UA" w:eastAsia="uk-UA"/>
              </w:rPr>
            </w:pPr>
            <w:r w:rsidRPr="00BD69B2">
              <w:rPr>
                <w:b/>
                <w:lang w:val="uk-UA"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01.42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Розведення іншої великої рогатої худоби та буйволів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01.45</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Розведення овець і кіз</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rPr>
                <w:lang w:val="uk-UA" w:eastAsia="uk-UA"/>
              </w:rPr>
            </w:pP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01.46</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Розведення свиней</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01.47</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Розведення свійської птиці</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w:t>
            </w:r>
            <w:r w:rsidRPr="00BD69B2">
              <w:rPr>
                <w:lang w:val="uk-UA" w:eastAsia="en-US"/>
              </w:rPr>
              <w:t>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01.49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Розведення інших тварин</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01.50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Змішане сільське господарство</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rPr>
                <w:lang w:val="uk-UA" w:eastAsia="uk-UA"/>
              </w:rPr>
            </w:pP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01.64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Оброблення насіння для відтворення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01.70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Мисливство, відловлювання тварин і надання пов’язаних з ними послуг</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rPr>
                <w:lang w:val="uk-UA" w:eastAsia="uk-UA"/>
              </w:rPr>
            </w:pP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02.10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Лісництво та інша діяльність у лісовому господарстві</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02.20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Лісозаготівлі</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b/>
                <w:lang w:val="uk-UA" w:eastAsia="uk-UA"/>
              </w:rPr>
            </w:pPr>
            <w:r w:rsidRPr="00BD69B2">
              <w:rPr>
                <w:b/>
                <w:lang w:val="uk-UA"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lastRenderedPageBreak/>
              <w:t>02.30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Збирання дикорослих не деревних продуктів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02.40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допоміжних послуг у лісовому господарстві</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rPr>
                <w:lang w:val="uk-UA" w:eastAsia="uk-UA"/>
              </w:rPr>
            </w:pP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03.12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Прісноводне рибальство</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10.13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м</w:t>
            </w:r>
            <w:r w:rsidRPr="00BD69B2">
              <w:rPr>
                <w:lang w:val="en-US" w:eastAsia="en-US"/>
              </w:rPr>
              <w:t>’</w:t>
            </w:r>
            <w:r w:rsidRPr="00BD69B2">
              <w:rPr>
                <w:lang w:eastAsia="en-US"/>
              </w:rPr>
              <w:t>ясних продуктів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10.20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Перероблення та консервування риби, ракоподібних і молюсків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val="uk-UA" w:eastAsia="en-US"/>
              </w:rPr>
              <w:t>2</w:t>
            </w:r>
            <w:r w:rsidRPr="00BD69B2">
              <w:rPr>
                <w:lang w:eastAsia="en-US"/>
              </w:rPr>
              <w:t>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10.41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олії та тваринних жирів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center"/>
              <w:rPr>
                <w:lang w:val="uk-UA" w:eastAsia="uk-UA"/>
              </w:rPr>
            </w:pPr>
            <w:r w:rsidRPr="00BD69B2">
              <w:rPr>
                <w:lang w:eastAsia="en-US"/>
              </w:rPr>
              <w:t xml:space="preserve">       </w:t>
            </w:r>
            <w:r w:rsidRPr="00BD69B2">
              <w:rPr>
                <w:lang w:val="uk-UA" w:eastAsia="en-US"/>
              </w:rPr>
              <w:t xml:space="preserve">    18</w:t>
            </w:r>
            <w:r w:rsidRPr="00BD69B2">
              <w:rPr>
                <w:lang w:eastAsia="en-US"/>
              </w:rPr>
              <w:t xml:space="preserve">       </w:t>
            </w:r>
            <w:r w:rsidRPr="00BD69B2">
              <w:rPr>
                <w:lang w:val="uk-UA" w:eastAsia="en-US"/>
              </w:rPr>
              <w:t xml:space="preserve">        </w:t>
            </w:r>
            <w:r w:rsidRPr="00BD69B2">
              <w:rPr>
                <w:lang w:eastAsia="en-US"/>
              </w:rPr>
              <w:t xml:space="preserve">        </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10.51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Перероблення молока, виробництво масла та сиру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val="uk-UA"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10.52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морозива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10.61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продуктів борошномельно-круп’яної промисловості</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center"/>
              <w:rPr>
                <w:lang w:val="uk-UA" w:eastAsia="uk-UA"/>
              </w:rPr>
            </w:pPr>
            <w:r w:rsidRPr="00BD69B2">
              <w:rPr>
                <w:lang w:eastAsia="en-US"/>
              </w:rPr>
              <w:t xml:space="preserve">                                  </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10.62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крохмалів та крохмальних продукті</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10.71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val="uk-UA" w:eastAsia="en-US"/>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10.72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val="uk-UA" w:eastAsia="en-US"/>
              </w:rPr>
              <w:t>Виробництво сухарів і сухого печива; виробництво борошняних кондитерських виробів, тортів і тістечок тривалого зберігання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10.73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макаронних виробів та подібних борошняних виробів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10.85</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готової їжі та страв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10.89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інших харчових продуктів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10.91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готових кормів для тварин, що утримуються на фермах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48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10.92</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Виробництво готових кормів для домашніх тварин</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11.07</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безалкогольних напоїв, виробництво мінеральних вод та інших вод, розлитих у пляшки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13.30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Оздоблення текстильних  виробiв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val="uk-UA"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14.13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іншого верхнього одягу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14.19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іншого одягу й аксесуарів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14.39</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Виробництво іншого трикотажного та в’язаного одягу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center"/>
              <w:rPr>
                <w:lang w:val="uk-UA" w:eastAsia="uk-UA"/>
              </w:rPr>
            </w:pPr>
            <w:r w:rsidRPr="00BD69B2">
              <w:rPr>
                <w:lang w:eastAsia="en-US"/>
              </w:rPr>
              <w:t xml:space="preserve">          20                                             </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16.23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Виробництво інших дерев’яних будівельних конструкційі столярних виробів </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16.24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дерев</w:t>
            </w:r>
            <w:r w:rsidRPr="00BD69B2">
              <w:rPr>
                <w:lang w:val="en-US" w:eastAsia="en-US"/>
              </w:rPr>
              <w:t>’</w:t>
            </w:r>
            <w:r w:rsidRPr="00BD69B2">
              <w:rPr>
                <w:lang w:eastAsia="en-US"/>
              </w:rPr>
              <w:t xml:space="preserve">яної тари </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16.29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Виробництво інших виробів з деревини; виготовлення виробів з корка, соломки та рослинних матеріалів та плетіння </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18.12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Друкування іншої продукції</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18.13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Виготовлення друкарських форм і надання інших поліграфічних послуг</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23.31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керамічних плиток і плит</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23.61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Виготовлення виробів із бетону для будівництва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23.63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бетонних розчинів, готових для використання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lastRenderedPageBreak/>
              <w:t>23.69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val="uk-UA" w:eastAsia="en-US"/>
              </w:rPr>
              <w:t>Виробництво інших виробів із бетону, гіпсу та цементу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23.99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неметалевих мінеральних виробів, не віднесених до інших групувань</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25.11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будівельних металевих конструкцій і частин конструкцій</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25.12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металевих дверей і вікон</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25.61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Оброблення металів та нанесення покриття на метали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25.93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val="uk-UA" w:eastAsia="en-US"/>
              </w:rPr>
              <w:t>Виробництво виробів із дроту, ланцюгів і пружин</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25.99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інших готових металевих виробів, н.в.і.у.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32.91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мітел і щіток</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32.99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Виробництво іншої продукції</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33.11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і технічне обслуговування готових металевих виробів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33.12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і технічне обслуговування машин і устаткування промислового призначення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33.13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Ремонт і технічне обслуговування електронного й опричного устаткування </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33.14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і технічне обслуговування електричного устаткування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33.17</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і технічне обслуговування інших транспортних засобів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b/>
                <w:lang w:val="uk-UA" w:eastAsia="uk-UA"/>
              </w:rPr>
            </w:pPr>
            <w:r w:rsidRPr="00BD69B2">
              <w:rPr>
                <w:b/>
                <w:lang w:val="uk-UA"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33.19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і технічне обслуговування інших машин і устаткувань</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b/>
                <w:lang w:val="uk-UA" w:eastAsia="uk-UA"/>
              </w:rPr>
            </w:pPr>
            <w:r w:rsidRPr="00BD69B2">
              <w:rPr>
                <w:b/>
                <w:lang w:val="uk-UA"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33.20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Установлення та монтаж машин і устаткувань</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41.20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Будівництво житлових і нежитлових будівель</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42.99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Будівництво інших споруд, н.в.і.у.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43.21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Електромонтажні роботи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43.22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Монтаж водопровідних мереж, систем опалення та кондиціювання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43.29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Інші будівельно-монтажні роботи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43.31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Штукатурні роботи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43.32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Установлення столярних виробів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43.33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Покриття підлоги й облицювання стін</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43.39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Інші роботи із завершення будівництва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43.91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Покрівельні роботи </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43.99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Інші спеціалізовані будівельні роботи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45.20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Технічне обслуговування та ремонт автотранспортних засобів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45.31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деталями та приладдям для автотранспортних засобів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45.32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деталями та приладдям для автотранспортних засобів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46.11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посередників у торгівлі сільськогосподарською сировиною, живими тваринами, текстильною сировиною та напівфабрикатами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lastRenderedPageBreak/>
              <w:t>46.13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посередників у торгівлі деревиною, будівельними матеріалами та санітарно-технічними виробами</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rPr>
                <w:lang w:val="uk-UA" w:eastAsia="uk-UA"/>
              </w:rPr>
            </w:pP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46.19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посередників у торгівлі товарами широкого асортименту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46.21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зерном, необробленим тютюном, насінням і кормами для тварин</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46.22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квітами та рослинами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46.23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живими тваринами</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rPr>
                <w:lang w:val="uk-UA" w:eastAsia="uk-UA"/>
              </w:rPr>
            </w:pP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46.24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шкірсировиною, шкурами ті шкірою</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46.31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фруктами й овочами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46.32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м’ясом і м’ясними продуктами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46.33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молочними продуктами, яйцями, харчовими оліями та жирами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46.34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напоями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46.35</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Оптова торгівля тютюновими виробами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46.38</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Оптова торгівля іншими продуктами харчування, у тому числі рибою, ракоподібними і молюсками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46.39</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Неспеціалізована торгівля продуктами харчування, напоями та тютюновими виробами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46.41</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Оптова торгівля текстильними товарами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46.42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одягом і взуттям</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46.43</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Оптова торгівля побутовими електротоварами й електронною апаратурою побутового призначення для прийняття, записування, відтворювання звуку й зображення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46.44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фарфором, скляним посудом і засобами для чищення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46.49</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Оптова торгівля іншими товарами господарського призначення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46.51</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Оптова торгівля комп’ютерами, периферійним устаткуванням і програмним забезпеченням</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46.61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сільськогосподарськими машинами й устаткуванням</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46.65</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офісними меблями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46.66</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іншими офісними машинами й устаткуванням</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46.73</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Оптова т торгівля деревиною, будівельними матеріалами та санітарно-технічним обладнанням</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46.74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залізними виробами, водопровідним і опалювальним устаткування і приладдям до нього</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46.76</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іншими проміжними продуктами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val="uk-UA"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46.77</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Оптова торгівля брухтом</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46.90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Неспеціалізована оптова торгівля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w:t>
            </w:r>
            <w:r w:rsidRPr="00BD69B2">
              <w:rPr>
                <w:lang w:val="uk-UA" w:eastAsia="en-US"/>
              </w:rPr>
              <w:t>0</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lastRenderedPageBreak/>
              <w:t>47.11</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Роздрібна торгівля в неспеціалізованих магазинах переважно продуктами харчування,  напоями та тютюновими виробами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b/>
                <w:lang w:val="uk-UA" w:eastAsia="uk-UA"/>
              </w:rPr>
            </w:pPr>
            <w:r w:rsidRPr="00BD69B2">
              <w:rPr>
                <w:b/>
                <w:lang w:val="uk-UA"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47.19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Інші види роздрібної торгівлі в неспеціалізованих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b/>
                <w:lang w:val="uk-UA" w:eastAsia="uk-UA"/>
              </w:rPr>
            </w:pPr>
            <w:r w:rsidRPr="00BD69B2">
              <w:rPr>
                <w:b/>
                <w:lang w:eastAsia="en-US"/>
              </w:rPr>
              <w:t>1</w:t>
            </w:r>
            <w:r w:rsidRPr="00BD69B2">
              <w:rPr>
                <w:b/>
                <w:lang w:val="uk-UA" w:eastAsia="en-US"/>
              </w:rPr>
              <w:t>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47.21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фруктами й овочами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47.22</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Роздрібна торгівля м’ясом і м’ясними продуктами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w:t>
            </w:r>
            <w:r w:rsidRPr="00BD69B2">
              <w:rPr>
                <w:lang w:val="uk-UA" w:eastAsia="en-US"/>
              </w:rPr>
              <w:t>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47.29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іншими продуктами харчування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47.30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пальним</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b/>
                <w:lang w:val="uk-UA" w:eastAsia="uk-UA"/>
              </w:rPr>
            </w:pPr>
            <w:r w:rsidRPr="00BD69B2">
              <w:rPr>
                <w:b/>
                <w:lang w:val="uk-UA"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47.41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комп’ютерами, периферійним устаткуванням і програмним забезпеченням  у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47.43</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47.51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текстильними 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47.53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килимами, килимовими виробами, покриттям для стін і підлоги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47.54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побутовими електротоварами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47.59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меблями, освітлювальним приладдям та іншими товарами для дому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47.62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газетами та канцелярськими 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47.63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аудіо- та відео записами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47.71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одягом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47.72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взуттям і шкіряними виробами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47.73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фармацевтичними 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b/>
                <w:lang w:val="uk-UA" w:eastAsia="uk-UA"/>
              </w:rPr>
            </w:pPr>
            <w:r w:rsidRPr="00BD69B2">
              <w:rPr>
                <w:b/>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47.75</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косметичними товарами  та туалетними приладами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47.76</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квітами, рослинами,насінням, добривами, домашніми тваринами та кормами для них у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47.78</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іншими невживаними товарами в спеціалізованих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47.79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уживаними товарами в магазинах</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lastRenderedPageBreak/>
              <w:t>47.81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з лотків і на ринках харчовими продуктами, напоями і тютюновими виробами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47.82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з лотків і на ринках текстильними виробами, одягом і взуттям</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47.89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з лотків і на ринках іншими товарами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b/>
                <w:lang w:val="uk-UA" w:eastAsia="uk-UA"/>
              </w:rPr>
            </w:pPr>
            <w:r w:rsidRPr="00BD69B2">
              <w:rPr>
                <w:b/>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47.91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Роздрібна торгівля, що здійснюється фірмами поштового замовлення або через мережу Інтернет</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47.99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Інші види роздрібної торгівлі поза магазинами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w:t>
            </w:r>
            <w:r w:rsidRPr="00BD69B2">
              <w:rPr>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49.32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послуг таксі</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49.39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Інший пасажирський наземний транспорт н.в.і.у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49.41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Вантажний автомобільний транспорт</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b/>
                <w:lang w:val="uk-UA" w:eastAsia="uk-UA"/>
              </w:rPr>
            </w:pPr>
            <w:r w:rsidRPr="00BD69B2">
              <w:rPr>
                <w:b/>
                <w:lang w:eastAsia="en-US"/>
              </w:rPr>
              <w:t>1</w:t>
            </w:r>
            <w:r w:rsidRPr="00BD69B2">
              <w:rPr>
                <w:b/>
                <w:lang w:val="uk-UA" w:eastAsia="en-US"/>
              </w:rPr>
              <w:t>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49.42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послуг перевезення речей (переїзду)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52.10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Складське господарство</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52.29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Інша допоміжна діяльність у сфері транспорту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55.10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готелів і подібних засобів тимчасового розміщування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55.90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інших засобів тимчасового розмішування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56.10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ресторанів, надання послуг мобільного харчування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56.21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Постачання готових страв для подій</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56.29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Постачання інших готових страв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56.30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Обслуговування напоями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58.19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Інші види видавничої діяльності</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61.90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Інша діяльність у сфері електрозв’язку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62.01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Комп</w:t>
            </w:r>
            <w:r w:rsidRPr="00BD69B2">
              <w:rPr>
                <w:lang w:val="en-US" w:eastAsia="en-US"/>
              </w:rPr>
              <w:t>’</w:t>
            </w:r>
            <w:r w:rsidRPr="00BD69B2">
              <w:rPr>
                <w:lang w:eastAsia="en-US"/>
              </w:rPr>
              <w:t>ютерне програмування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62.02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Консультування з питань інформатизації</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62.09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Інша діяльність у сфері інформаційних технологій і комп’ютерних систем</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63.99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інших інформаційних послуг, н.в.і.у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65.11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Страхування життя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65.12.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Інші види страхування, крім страхування життя</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jc w:val="right"/>
              <w:rPr>
                <w:lang w:val="uk-UA" w:eastAsia="uk-UA"/>
              </w:rPr>
            </w:pP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65.30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Недержавне пенсійне забезпечення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66.19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Інша допоміжна діяльність у сфері фінансових послуг, крім страхування та пенсійного забезпечення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66.21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Оцінювання ризиків та завданої шкоди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66.22</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Діяльність страхованих агентів і брокерів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66.29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Інша допоміжна діяльність у сфері страхування та пенсійного забезпечення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4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68.10</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Купівля та продаж власного нерухомого майна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48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68.20</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Надання в оренду й експлуатацію власного чи орендованого нерухомого майна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4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68.31</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Агенство нерухомості</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69.10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у сфері права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69.20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Діяльність у сфері бухгалтерського обліку й аудиту; </w:t>
            </w:r>
            <w:r w:rsidRPr="00BD69B2">
              <w:rPr>
                <w:lang w:eastAsia="en-US"/>
              </w:rPr>
              <w:lastRenderedPageBreak/>
              <w:t>консультування з питань оподаткування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lastRenderedPageBreak/>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lastRenderedPageBreak/>
              <w:t>70.21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val="uk-UA" w:eastAsia="en-US"/>
              </w:rPr>
              <w:t>Діяльність у сфері зв’язків із громадскістю</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70.22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Консультування з питань комерційної діяльності й керування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71.20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Технічні випробування та дослідження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73.11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Рекламні агенства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73.20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Дослідження кон’юнктури ринку та виявлення громадської думки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74.10</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Спеціалізована діяльність із дизайну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74.20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у сфері фотографії</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74.30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послуг перекладу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74.90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Інша професійна,наукова та технічна діяльність, н.в.і.у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75.00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Ветеринарна діяльність</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77.11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в  оренду автомобілів і легкових автотранспортних засобів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77.12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в оренду вантажних автомобілів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77.22</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Прокат відеозаписів і дисків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46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77.29</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Прокат інших побутових виробів і предметів особистого вжитку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77.31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в оренду сільськогосподарських машин і устаткування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77.39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в оренду інших машин, устаткування та товарів, н.в.і.у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78.30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Інша діяльність із забезпечення трудовими ресурсами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80.10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приватних охоронних служб</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81.21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Загальне прибирання будинків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30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81.22</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val="uk-UA" w:eastAsia="en-US"/>
              </w:rPr>
              <w:t>Інша діяльність із прибирання будинків і промислових об’єктів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81.29</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Інші види діяльності із прибирання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82.19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val="uk-UA" w:eastAsia="en-US"/>
              </w:rPr>
              <w:t>Фотокопіювання,підготування документів та інша спеціалізована допоміжна офісна діяльність</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12</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82.99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інших допоміжних комерційних послуг, н.в.і.у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84.25</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Діяльність пожежних служб</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10</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85.10</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Дошкільна освіта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85.20</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Початкова освіта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85.31</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Загальна середня освіта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85.59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Інша види освіти,н.в.і.у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86.21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Загальна медична практика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86.22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Спеціалізована медична практика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86.23</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Стоматологічна практика</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86.90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Інша діяльність у сфері охорони здоров’я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lastRenderedPageBreak/>
              <w:t>87.10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із догляду за хворими із забезпеченням проживання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87.90</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інших послуг догляду із забезпеченням проживання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88.91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Денний догляд за дітьми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91.01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Функціонування бібліотек і архівів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center"/>
              <w:rPr>
                <w:lang w:val="uk-UA" w:eastAsia="uk-UA"/>
              </w:rPr>
            </w:pPr>
            <w:r w:rsidRPr="00BD69B2">
              <w:rPr>
                <w:lang w:eastAsia="en-US"/>
              </w:rPr>
              <w:t xml:space="preserve">              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93.29</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Організація інших видів відпочинку та розваг</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94.99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val="uk-UA" w:eastAsia="en-US"/>
              </w:rPr>
              <w:t>Діяльність інших громадських організацій, н.в.і.у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95.11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комп’ютерів і периферійного устаткування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95.12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обладнання зв</w:t>
            </w:r>
            <w:r w:rsidRPr="00BD69B2">
              <w:rPr>
                <w:lang w:val="en-US" w:eastAsia="en-US"/>
              </w:rPr>
              <w:t>’</w:t>
            </w:r>
            <w:r w:rsidRPr="00BD69B2">
              <w:rPr>
                <w:lang w:eastAsia="en-US"/>
              </w:rPr>
              <w:t>язку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95.22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побутових приладів домашнього та садового обладнання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w:t>
            </w:r>
          </w:p>
        </w:tc>
        <w:tc>
          <w:tcPr>
            <w:tcW w:w="1432" w:type="dxa"/>
            <w:gridSpan w:val="2"/>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95.23</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Ремонт взуття та шкіряних виробів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510"/>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95.24</w:t>
            </w:r>
          </w:p>
        </w:tc>
        <w:tc>
          <w:tcPr>
            <w:tcW w:w="6237" w:type="dxa"/>
            <w:tcBorders>
              <w:top w:val="nil"/>
              <w:left w:val="nil"/>
              <w:bottom w:val="single" w:sz="4" w:space="0" w:color="auto"/>
              <w:right w:val="single" w:sz="4" w:space="0" w:color="auto"/>
            </w:tcBorders>
            <w:vAlign w:val="bottom"/>
            <w:hideMark/>
          </w:tcPr>
          <w:p w:rsidR="00130D96" w:rsidRPr="00BD69B2" w:rsidRDefault="00130D96" w:rsidP="00B263D6">
            <w:pPr>
              <w:spacing w:line="276" w:lineRule="auto"/>
              <w:rPr>
                <w:lang w:val="uk-UA" w:eastAsia="uk-UA"/>
              </w:rPr>
            </w:pPr>
            <w:r w:rsidRPr="00BD69B2">
              <w:rPr>
                <w:lang w:eastAsia="en-US"/>
              </w:rPr>
              <w:t>Ремонт меблів і домашнього начиння</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95.25</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годинників і ювелірних виробів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95.29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Ремонт інших побутових виробів і предметів особистого вжитку</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96.01</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Прання та хімічне чищення текстильних і хутряних виробів</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15</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96.02</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послуг перукарнями та салонами краси</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b/>
                <w:lang w:val="uk-UA" w:eastAsia="uk-UA"/>
              </w:rPr>
            </w:pPr>
            <w:r w:rsidRPr="00BD69B2">
              <w:rPr>
                <w:b/>
                <w:lang w:eastAsia="en-US"/>
              </w:rPr>
              <w:t>10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96.03</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Організація поховань і надання суміжних послуг</w:t>
            </w:r>
          </w:p>
        </w:tc>
        <w:tc>
          <w:tcPr>
            <w:tcW w:w="1418"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 xml:space="preserve">      10</w:t>
            </w: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b/>
                <w:lang w:val="uk-UA" w:eastAsia="uk-UA"/>
              </w:rPr>
            </w:pPr>
            <w:r w:rsidRPr="00BD69B2">
              <w:rPr>
                <w:b/>
                <w:lang w:eastAsia="en-US"/>
              </w:rPr>
              <w:t>10</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96.04</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Діяльність із забезпечення фізичного комфорту</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jc w:val="right"/>
              <w:rPr>
                <w:lang w:val="uk-UA" w:eastAsia="uk-UA"/>
              </w:rPr>
            </w:pP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18</w:t>
            </w:r>
          </w:p>
        </w:tc>
      </w:tr>
      <w:tr w:rsidR="00130D96" w:rsidRPr="00BD69B2" w:rsidTr="00B263D6">
        <w:trPr>
          <w:trHeight w:val="255"/>
        </w:trPr>
        <w:tc>
          <w:tcPr>
            <w:tcW w:w="993" w:type="dxa"/>
            <w:tcBorders>
              <w:top w:val="nil"/>
              <w:left w:val="single" w:sz="4" w:space="0" w:color="auto"/>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96.09</w:t>
            </w:r>
          </w:p>
        </w:tc>
        <w:tc>
          <w:tcPr>
            <w:tcW w:w="6237" w:type="dxa"/>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rPr>
                <w:lang w:val="uk-UA" w:eastAsia="uk-UA"/>
              </w:rPr>
            </w:pPr>
            <w:r w:rsidRPr="00BD69B2">
              <w:rPr>
                <w:lang w:eastAsia="en-US"/>
              </w:rPr>
              <w:t>Надання інших індивідуальних послуг, н.в.і.у</w:t>
            </w:r>
          </w:p>
        </w:tc>
        <w:tc>
          <w:tcPr>
            <w:tcW w:w="1418" w:type="dxa"/>
            <w:tcBorders>
              <w:top w:val="nil"/>
              <w:left w:val="nil"/>
              <w:bottom w:val="single" w:sz="4" w:space="0" w:color="auto"/>
              <w:right w:val="single" w:sz="4" w:space="0" w:color="auto"/>
            </w:tcBorders>
            <w:noWrap/>
            <w:vAlign w:val="bottom"/>
          </w:tcPr>
          <w:p w:rsidR="00130D96" w:rsidRPr="00BD69B2" w:rsidRDefault="00130D96" w:rsidP="00B263D6">
            <w:pPr>
              <w:spacing w:line="276" w:lineRule="auto"/>
              <w:jc w:val="right"/>
              <w:rPr>
                <w:lang w:val="uk-UA" w:eastAsia="uk-UA"/>
              </w:rPr>
            </w:pPr>
          </w:p>
        </w:tc>
        <w:tc>
          <w:tcPr>
            <w:tcW w:w="1432" w:type="dxa"/>
            <w:gridSpan w:val="2"/>
            <w:tcBorders>
              <w:top w:val="nil"/>
              <w:left w:val="nil"/>
              <w:bottom w:val="single" w:sz="4" w:space="0" w:color="auto"/>
              <w:right w:val="single" w:sz="4" w:space="0" w:color="auto"/>
            </w:tcBorders>
            <w:noWrap/>
            <w:vAlign w:val="bottom"/>
            <w:hideMark/>
          </w:tcPr>
          <w:p w:rsidR="00130D96" w:rsidRPr="00BD69B2" w:rsidRDefault="00130D96" w:rsidP="00B263D6">
            <w:pPr>
              <w:spacing w:line="276" w:lineRule="auto"/>
              <w:jc w:val="right"/>
              <w:rPr>
                <w:lang w:val="uk-UA" w:eastAsia="uk-UA"/>
              </w:rPr>
            </w:pPr>
            <w:r w:rsidRPr="00BD69B2">
              <w:rPr>
                <w:lang w:eastAsia="en-US"/>
              </w:rPr>
              <w:t>20</w:t>
            </w:r>
          </w:p>
        </w:tc>
      </w:tr>
    </w:tbl>
    <w:p w:rsidR="00130D96" w:rsidRPr="00BD69B2" w:rsidRDefault="00130D96" w:rsidP="00130D96">
      <w:pPr>
        <w:ind w:firstLine="567"/>
        <w:contextualSpacing/>
        <w:jc w:val="both"/>
        <w:rPr>
          <w:rFonts w:eastAsia="Calibri"/>
          <w:color w:val="000000"/>
          <w:lang w:val="uk-UA" w:eastAsia="en-US"/>
        </w:rPr>
      </w:pPr>
      <w:r w:rsidRPr="00BD69B2">
        <w:rPr>
          <w:rFonts w:eastAsia="Calibri"/>
          <w:color w:val="000000"/>
          <w:lang w:val="uk-UA" w:eastAsia="en-US"/>
        </w:rPr>
        <w:t xml:space="preserve">    </w:t>
      </w:r>
    </w:p>
    <w:p w:rsidR="00130D96" w:rsidRPr="00BD69B2" w:rsidRDefault="00130D96" w:rsidP="00130D96">
      <w:pPr>
        <w:ind w:firstLine="567"/>
        <w:contextualSpacing/>
        <w:jc w:val="both"/>
        <w:rPr>
          <w:rFonts w:eastAsia="Calibri"/>
          <w:color w:val="000000"/>
          <w:lang w:val="uk-UA" w:eastAsia="en-US"/>
        </w:rPr>
      </w:pPr>
    </w:p>
    <w:p w:rsidR="00130D96" w:rsidRPr="00BD69B2" w:rsidRDefault="00130D96" w:rsidP="00130D96">
      <w:pPr>
        <w:ind w:firstLine="567"/>
        <w:contextualSpacing/>
        <w:jc w:val="both"/>
        <w:rPr>
          <w:rFonts w:eastAsia="Calibri"/>
          <w:color w:val="000000"/>
          <w:lang w:val="uk-UA" w:eastAsia="en-US"/>
        </w:rPr>
      </w:pPr>
    </w:p>
    <w:p w:rsidR="00130D96" w:rsidRPr="00BD69B2" w:rsidRDefault="00130D96" w:rsidP="00130D96">
      <w:pPr>
        <w:ind w:firstLine="567"/>
        <w:contextualSpacing/>
        <w:jc w:val="both"/>
        <w:rPr>
          <w:rFonts w:eastAsia="Calibri"/>
          <w:color w:val="000000"/>
          <w:lang w:val="uk-UA" w:eastAsia="en-US"/>
        </w:rPr>
      </w:pPr>
    </w:p>
    <w:p w:rsidR="00130D96" w:rsidRPr="00BD69B2" w:rsidRDefault="00130D96" w:rsidP="00130D96">
      <w:pPr>
        <w:ind w:firstLine="567"/>
        <w:contextualSpacing/>
        <w:jc w:val="both"/>
        <w:rPr>
          <w:rFonts w:eastAsia="Calibri"/>
          <w:color w:val="000000"/>
          <w:lang w:val="uk-UA" w:eastAsia="en-US"/>
        </w:rPr>
      </w:pPr>
    </w:p>
    <w:p w:rsidR="00130D96" w:rsidRPr="00BD69B2" w:rsidRDefault="00130D96" w:rsidP="00130D96">
      <w:pPr>
        <w:ind w:firstLine="567"/>
        <w:contextualSpacing/>
        <w:jc w:val="both"/>
        <w:rPr>
          <w:rFonts w:eastAsia="Calibri"/>
          <w:color w:val="000000"/>
          <w:lang w:val="uk-UA" w:eastAsia="en-US"/>
        </w:rPr>
      </w:pPr>
      <w:r w:rsidRPr="00BD69B2">
        <w:rPr>
          <w:rFonts w:eastAsia="Calibri"/>
          <w:color w:val="000000"/>
          <w:lang w:val="uk-UA" w:eastAsia="en-US"/>
        </w:rPr>
        <w:t>Сільський голова                                                        Надія БАБАНСЬКА</w:t>
      </w:r>
    </w:p>
    <w:p w:rsidR="00130D96" w:rsidRPr="00BD69B2" w:rsidRDefault="00130D96" w:rsidP="00130D96">
      <w:pPr>
        <w:ind w:firstLine="567"/>
        <w:contextualSpacing/>
        <w:jc w:val="both"/>
        <w:rPr>
          <w:rFonts w:eastAsia="Calibri"/>
          <w:color w:val="000000"/>
          <w:lang w:val="uk-UA" w:eastAsia="en-US"/>
        </w:rPr>
      </w:pPr>
    </w:p>
    <w:p w:rsidR="00130D96" w:rsidRPr="00BD69B2" w:rsidRDefault="00130D96" w:rsidP="00130D96">
      <w:pPr>
        <w:ind w:firstLine="567"/>
        <w:contextualSpacing/>
        <w:jc w:val="both"/>
        <w:rPr>
          <w:rFonts w:eastAsia="Calibri"/>
          <w:color w:val="000000"/>
          <w:lang w:val="uk-UA" w:eastAsia="en-US"/>
        </w:rPr>
      </w:pPr>
    </w:p>
    <w:p w:rsidR="00130D96" w:rsidRPr="00BD69B2" w:rsidRDefault="00130D96" w:rsidP="00130D96">
      <w:pPr>
        <w:ind w:firstLine="567"/>
        <w:contextualSpacing/>
        <w:jc w:val="both"/>
        <w:rPr>
          <w:rFonts w:eastAsia="Calibri"/>
          <w:color w:val="000000"/>
          <w:lang w:val="uk-UA" w:eastAsia="en-US"/>
        </w:rPr>
      </w:pPr>
    </w:p>
    <w:p w:rsidR="00130D96" w:rsidRPr="00BD69B2" w:rsidRDefault="00130D96" w:rsidP="00130D96">
      <w:pPr>
        <w:ind w:firstLine="567"/>
        <w:contextualSpacing/>
        <w:jc w:val="both"/>
        <w:rPr>
          <w:rFonts w:eastAsia="Calibri"/>
          <w:color w:val="000000"/>
          <w:lang w:val="uk-UA" w:eastAsia="en-US"/>
        </w:rPr>
      </w:pPr>
    </w:p>
    <w:p w:rsidR="00130D96" w:rsidRPr="00BD69B2" w:rsidRDefault="00130D96" w:rsidP="00130D96">
      <w:pPr>
        <w:ind w:firstLine="567"/>
        <w:contextualSpacing/>
        <w:jc w:val="both"/>
        <w:rPr>
          <w:rFonts w:eastAsia="Calibri"/>
          <w:color w:val="000000"/>
          <w:lang w:val="uk-UA" w:eastAsia="en-US"/>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ind w:left="-15" w:right="-5" w:firstLine="5685"/>
        <w:rPr>
          <w:color w:val="000000"/>
          <w:lang w:val="uk-UA" w:eastAsia="uk-UA"/>
        </w:rPr>
      </w:pPr>
      <w:bookmarkStart w:id="0" w:name="bookmark35"/>
      <w:r w:rsidRPr="00BD69B2">
        <w:rPr>
          <w:color w:val="000000"/>
          <w:lang w:val="uk-UA" w:eastAsia="uk-UA"/>
        </w:rPr>
        <w:lastRenderedPageBreak/>
        <w:t>Додаток 8</w:t>
      </w:r>
    </w:p>
    <w:p w:rsidR="00130D96" w:rsidRPr="00BD69B2" w:rsidRDefault="00130D96" w:rsidP="00130D96">
      <w:pPr>
        <w:ind w:left="-15" w:right="-5" w:firstLine="5685"/>
        <w:rPr>
          <w:color w:val="000000"/>
          <w:lang w:val="uk-UA" w:eastAsia="uk-UA"/>
        </w:rPr>
      </w:pPr>
      <w:r w:rsidRPr="00BD69B2">
        <w:rPr>
          <w:color w:val="000000"/>
          <w:lang w:val="uk-UA" w:eastAsia="uk-UA"/>
        </w:rPr>
        <w:t>ЗАТВЕРДЖЕНО</w:t>
      </w:r>
    </w:p>
    <w:p w:rsidR="00130D96" w:rsidRPr="00BD69B2" w:rsidRDefault="00130D96" w:rsidP="00130D96">
      <w:pPr>
        <w:ind w:left="-15" w:right="-5" w:firstLine="5685"/>
        <w:rPr>
          <w:color w:val="000000"/>
          <w:lang w:val="uk-UA" w:eastAsia="uk-UA"/>
        </w:rPr>
      </w:pPr>
      <w:r w:rsidRPr="00BD69B2">
        <w:rPr>
          <w:color w:val="000000"/>
          <w:lang w:val="uk-UA" w:eastAsia="uk-UA"/>
        </w:rPr>
        <w:t>рішенням Мостівської сільської ради</w:t>
      </w:r>
    </w:p>
    <w:p w:rsidR="00130D96" w:rsidRPr="00BD69B2" w:rsidRDefault="00130D96" w:rsidP="00130D96">
      <w:pPr>
        <w:ind w:left="-15" w:right="-5" w:firstLine="5685"/>
        <w:rPr>
          <w:color w:val="000000"/>
          <w:lang w:val="uk-UA" w:eastAsia="uk-UA"/>
        </w:rPr>
      </w:pPr>
      <w:r w:rsidRPr="00BD69B2">
        <w:rPr>
          <w:color w:val="000000"/>
          <w:lang w:val="uk-UA" w:eastAsia="uk-UA"/>
        </w:rPr>
        <w:t>від 09.07.2021 року № 3</w:t>
      </w:r>
    </w:p>
    <w:p w:rsidR="00130D96" w:rsidRPr="00BD69B2" w:rsidRDefault="00130D96" w:rsidP="00130D96">
      <w:pPr>
        <w:widowControl w:val="0"/>
        <w:tabs>
          <w:tab w:val="left" w:leader="underscore" w:pos="8782"/>
        </w:tabs>
        <w:spacing w:line="370" w:lineRule="exact"/>
        <w:contextualSpacing/>
        <w:jc w:val="right"/>
        <w:rPr>
          <w:lang w:val="uk-UA" w:eastAsia="uk-UA" w:bidi="uk-UA"/>
        </w:rPr>
      </w:pPr>
    </w:p>
    <w:p w:rsidR="00130D96" w:rsidRPr="00BD69B2" w:rsidRDefault="00130D96" w:rsidP="00130D96">
      <w:pPr>
        <w:keepNext/>
        <w:keepLines/>
        <w:widowControl w:val="0"/>
        <w:spacing w:line="322" w:lineRule="exact"/>
        <w:contextualSpacing/>
        <w:jc w:val="center"/>
        <w:outlineLvl w:val="0"/>
        <w:rPr>
          <w:b/>
          <w:bCs/>
          <w:lang w:val="uk-UA" w:eastAsia="uk-UA" w:bidi="uk-UA"/>
        </w:rPr>
      </w:pPr>
      <w:r w:rsidRPr="00BD69B2">
        <w:rPr>
          <w:b/>
          <w:bCs/>
          <w:lang w:val="uk-UA" w:eastAsia="uk-UA" w:bidi="uk-UA"/>
        </w:rPr>
        <w:t>ПОЛОЖЕННЯ</w:t>
      </w:r>
    </w:p>
    <w:p w:rsidR="00130D96" w:rsidRPr="00BD69B2" w:rsidRDefault="00130D96" w:rsidP="00130D96">
      <w:pPr>
        <w:keepNext/>
        <w:keepLines/>
        <w:widowControl w:val="0"/>
        <w:spacing w:after="153" w:line="322" w:lineRule="exact"/>
        <w:contextualSpacing/>
        <w:jc w:val="center"/>
        <w:outlineLvl w:val="0"/>
        <w:rPr>
          <w:b/>
          <w:bCs/>
          <w:lang w:val="uk-UA" w:eastAsia="uk-UA" w:bidi="uk-UA"/>
        </w:rPr>
      </w:pPr>
      <w:bookmarkStart w:id="1" w:name="bookmark36"/>
      <w:r w:rsidRPr="00BD69B2">
        <w:rPr>
          <w:b/>
          <w:bCs/>
          <w:lang w:val="uk-UA" w:eastAsia="uk-UA" w:bidi="uk-UA"/>
        </w:rPr>
        <w:t>про оподаткування єдиним податком</w:t>
      </w:r>
      <w:r w:rsidRPr="00BD69B2">
        <w:rPr>
          <w:b/>
          <w:bCs/>
          <w:lang w:val="uk-UA" w:eastAsia="uk-UA" w:bidi="uk-UA"/>
        </w:rPr>
        <w:br/>
        <w:t>на території Мостівської сільської ради</w:t>
      </w:r>
      <w:bookmarkEnd w:id="1"/>
    </w:p>
    <w:p w:rsidR="00130D96" w:rsidRPr="00BD69B2" w:rsidRDefault="00130D96" w:rsidP="00130D96">
      <w:pPr>
        <w:keepNext/>
        <w:keepLines/>
        <w:widowControl w:val="0"/>
        <w:spacing w:after="153" w:line="322" w:lineRule="exact"/>
        <w:contextualSpacing/>
        <w:jc w:val="center"/>
        <w:outlineLvl w:val="0"/>
        <w:rPr>
          <w:b/>
          <w:bCs/>
          <w:lang w:val="uk-UA" w:eastAsia="uk-UA" w:bidi="uk-UA"/>
        </w:rPr>
      </w:pPr>
    </w:p>
    <w:p w:rsidR="00130D96" w:rsidRPr="00BD69B2" w:rsidRDefault="00130D96" w:rsidP="00130D96">
      <w:pPr>
        <w:keepNext/>
        <w:keepLines/>
        <w:widowControl w:val="0"/>
        <w:spacing w:after="105" w:line="280" w:lineRule="exact"/>
        <w:contextualSpacing/>
        <w:jc w:val="center"/>
        <w:outlineLvl w:val="0"/>
        <w:rPr>
          <w:b/>
          <w:bCs/>
          <w:lang w:val="uk-UA" w:eastAsia="uk-UA" w:bidi="uk-UA"/>
        </w:rPr>
      </w:pPr>
      <w:bookmarkStart w:id="2" w:name="bookmark37"/>
      <w:r w:rsidRPr="00BD69B2">
        <w:rPr>
          <w:b/>
          <w:bCs/>
          <w:lang w:val="uk-UA" w:eastAsia="uk-UA" w:bidi="uk-UA"/>
        </w:rPr>
        <w:t>1.Загальні положення</w:t>
      </w:r>
      <w:bookmarkEnd w:id="2"/>
    </w:p>
    <w:p w:rsidR="00130D96" w:rsidRPr="00BD69B2" w:rsidRDefault="00130D96" w:rsidP="00130D96">
      <w:pPr>
        <w:widowControl w:val="0"/>
        <w:numPr>
          <w:ilvl w:val="0"/>
          <w:numId w:val="12"/>
        </w:numPr>
        <w:spacing w:after="173" w:line="346" w:lineRule="exact"/>
        <w:contextualSpacing/>
        <w:jc w:val="both"/>
        <w:rPr>
          <w:lang w:val="uk-UA" w:eastAsia="uk-UA" w:bidi="uk-UA"/>
        </w:rPr>
      </w:pPr>
      <w:r w:rsidRPr="00BD69B2">
        <w:rPr>
          <w:lang w:val="uk-UA" w:eastAsia="uk-UA" w:bidi="uk-UA"/>
        </w:rPr>
        <w:t>Єдиний податок встановлюється на підставі Податкового кодексу України, Бюджетного Кодексу України та Закону України «Про місцеве самоврядування в Україні».</w:t>
      </w:r>
    </w:p>
    <w:p w:rsidR="00130D96" w:rsidRPr="00BD69B2" w:rsidRDefault="00130D96" w:rsidP="00130D96">
      <w:pPr>
        <w:keepNext/>
        <w:keepLines/>
        <w:widowControl w:val="0"/>
        <w:numPr>
          <w:ilvl w:val="0"/>
          <w:numId w:val="13"/>
        </w:numPr>
        <w:spacing w:after="105" w:line="280" w:lineRule="exact"/>
        <w:ind w:left="3520"/>
        <w:contextualSpacing/>
        <w:outlineLvl w:val="0"/>
        <w:rPr>
          <w:b/>
          <w:bCs/>
          <w:lang w:val="uk-UA" w:eastAsia="uk-UA" w:bidi="uk-UA"/>
        </w:rPr>
      </w:pPr>
      <w:bookmarkStart w:id="3" w:name="bookmark38"/>
      <w:r w:rsidRPr="00BD69B2">
        <w:rPr>
          <w:b/>
          <w:bCs/>
          <w:lang w:val="uk-UA" w:eastAsia="uk-UA" w:bidi="uk-UA"/>
        </w:rPr>
        <w:t>Платники податку</w:t>
      </w:r>
      <w:bookmarkEnd w:id="3"/>
    </w:p>
    <w:p w:rsidR="00130D96" w:rsidRPr="00BD69B2" w:rsidRDefault="00130D96" w:rsidP="00130D96">
      <w:pPr>
        <w:widowControl w:val="0"/>
        <w:numPr>
          <w:ilvl w:val="1"/>
          <w:numId w:val="13"/>
        </w:numPr>
        <w:tabs>
          <w:tab w:val="left" w:pos="680"/>
          <w:tab w:val="left" w:pos="2052"/>
          <w:tab w:val="center" w:pos="4488"/>
          <w:tab w:val="right" w:pos="6854"/>
          <w:tab w:val="center" w:pos="7126"/>
          <w:tab w:val="right" w:pos="9639"/>
        </w:tabs>
        <w:spacing w:line="346" w:lineRule="exact"/>
        <w:contextualSpacing/>
        <w:jc w:val="both"/>
        <w:rPr>
          <w:lang w:val="uk-UA" w:eastAsia="uk-UA" w:bidi="uk-UA"/>
        </w:rPr>
      </w:pPr>
      <w:r w:rsidRPr="00BD69B2">
        <w:rPr>
          <w:lang w:val="uk-UA" w:eastAsia="uk-UA" w:bidi="uk-UA"/>
        </w:rPr>
        <w:t>Суб'єкти</w:t>
      </w:r>
      <w:r w:rsidRPr="00BD69B2">
        <w:rPr>
          <w:lang w:val="uk-UA" w:eastAsia="uk-UA" w:bidi="uk-UA"/>
        </w:rPr>
        <w:tab/>
        <w:t>господарювання,</w:t>
      </w:r>
      <w:r w:rsidRPr="00BD69B2">
        <w:rPr>
          <w:lang w:val="uk-UA" w:eastAsia="uk-UA" w:bidi="uk-UA"/>
        </w:rPr>
        <w:tab/>
        <w:t>які</w:t>
      </w:r>
      <w:r w:rsidRPr="00BD69B2">
        <w:rPr>
          <w:lang w:val="uk-UA" w:eastAsia="uk-UA" w:bidi="uk-UA"/>
        </w:rPr>
        <w:tab/>
        <w:t>застосовують</w:t>
      </w:r>
      <w:r w:rsidRPr="00BD69B2">
        <w:rPr>
          <w:lang w:val="uk-UA" w:eastAsia="uk-UA" w:bidi="uk-UA"/>
        </w:rPr>
        <w:tab/>
        <w:t>спрощену</w:t>
      </w:r>
      <w:r w:rsidRPr="00BD69B2">
        <w:rPr>
          <w:lang w:val="uk-UA" w:eastAsia="uk-UA" w:bidi="uk-UA"/>
        </w:rPr>
        <w:tab/>
        <w:t>систему</w:t>
      </w:r>
    </w:p>
    <w:p w:rsidR="00130D96" w:rsidRPr="00BD69B2" w:rsidRDefault="00130D96" w:rsidP="00130D96">
      <w:pPr>
        <w:widowControl w:val="0"/>
        <w:tabs>
          <w:tab w:val="left" w:pos="2052"/>
          <w:tab w:val="center" w:pos="3144"/>
          <w:tab w:val="center" w:pos="3763"/>
          <w:tab w:val="center" w:pos="4757"/>
          <w:tab w:val="center" w:pos="7126"/>
          <w:tab w:val="left" w:pos="7494"/>
          <w:tab w:val="right" w:pos="9639"/>
        </w:tabs>
        <w:spacing w:line="346" w:lineRule="exact"/>
        <w:contextualSpacing/>
        <w:jc w:val="both"/>
        <w:rPr>
          <w:lang w:val="uk-UA" w:eastAsia="uk-UA" w:bidi="uk-UA"/>
        </w:rPr>
      </w:pPr>
      <w:r w:rsidRPr="00BD69B2">
        <w:rPr>
          <w:lang w:val="uk-UA" w:eastAsia="uk-UA" w:bidi="uk-UA"/>
        </w:rPr>
        <w:t>оподаткування,</w:t>
      </w:r>
      <w:r w:rsidRPr="00BD69B2">
        <w:rPr>
          <w:lang w:val="uk-UA" w:eastAsia="uk-UA" w:bidi="uk-UA"/>
        </w:rPr>
        <w:tab/>
        <w:t>обліку</w:t>
      </w:r>
      <w:r w:rsidRPr="00BD69B2">
        <w:rPr>
          <w:lang w:val="uk-UA" w:eastAsia="uk-UA" w:bidi="uk-UA"/>
        </w:rPr>
        <w:tab/>
        <w:t>та</w:t>
      </w:r>
      <w:r w:rsidRPr="00BD69B2">
        <w:rPr>
          <w:lang w:val="uk-UA" w:eastAsia="uk-UA" w:bidi="uk-UA"/>
        </w:rPr>
        <w:tab/>
        <w:t xml:space="preserve"> звітності,</w:t>
      </w:r>
      <w:r w:rsidRPr="00BD69B2">
        <w:rPr>
          <w:lang w:val="uk-UA" w:eastAsia="uk-UA" w:bidi="uk-UA"/>
        </w:rPr>
        <w:tab/>
        <w:t xml:space="preserve"> поділяються на такі</w:t>
      </w:r>
      <w:r w:rsidRPr="00BD69B2">
        <w:rPr>
          <w:lang w:val="uk-UA" w:eastAsia="uk-UA" w:bidi="uk-UA"/>
        </w:rPr>
        <w:tab/>
        <w:t xml:space="preserve"> групи</w:t>
      </w:r>
      <w:r w:rsidRPr="00BD69B2">
        <w:rPr>
          <w:lang w:val="uk-UA" w:eastAsia="uk-UA" w:bidi="uk-UA"/>
        </w:rPr>
        <w:tab/>
        <w:t>платників єдиного податку:</w:t>
      </w:r>
    </w:p>
    <w:p w:rsidR="00130D96" w:rsidRPr="00BD69B2" w:rsidRDefault="00130D96" w:rsidP="00130D96">
      <w:pPr>
        <w:widowControl w:val="0"/>
        <w:numPr>
          <w:ilvl w:val="2"/>
          <w:numId w:val="13"/>
        </w:numPr>
        <w:tabs>
          <w:tab w:val="left" w:pos="692"/>
        </w:tabs>
        <w:spacing w:after="139" w:line="346" w:lineRule="exact"/>
        <w:contextualSpacing/>
        <w:jc w:val="both"/>
        <w:rPr>
          <w:lang w:val="uk-UA" w:eastAsia="uk-UA" w:bidi="uk-UA"/>
        </w:rPr>
      </w:pPr>
      <w:r w:rsidRPr="00BD69B2">
        <w:rPr>
          <w:lang w:val="uk-UA" w:eastAsia="uk-UA" w:bidi="uk-UA"/>
        </w:rPr>
        <w:t>перша група - фізичні особи - підприємці, які не використовують працю</w:t>
      </w:r>
      <w:r w:rsidRPr="00BD69B2">
        <w:rPr>
          <w:lang w:val="uk-UA" w:eastAsia="uk-UA" w:bidi="uk-UA"/>
        </w:rPr>
        <w:br/>
        <w:t>найманих осіб, здійснюють виключно роздрібний продаж товарів з</w:t>
      </w:r>
      <w:r w:rsidRPr="00BD69B2">
        <w:rPr>
          <w:lang w:val="uk-UA" w:eastAsia="uk-UA" w:bidi="uk-UA"/>
        </w:rPr>
        <w:br/>
        <w:t>торговельних місць на ринках та/або провадять господарську діяльність з</w:t>
      </w:r>
      <w:r w:rsidRPr="00BD69B2">
        <w:rPr>
          <w:lang w:val="uk-UA" w:eastAsia="uk-UA" w:bidi="uk-UA"/>
        </w:rPr>
        <w:br/>
        <w:t>надання побутових послуг населенню і обсяг доходу яких протягом</w:t>
      </w:r>
      <w:r w:rsidRPr="00BD69B2">
        <w:rPr>
          <w:lang w:val="uk-UA" w:eastAsia="uk-UA" w:bidi="uk-UA"/>
        </w:rPr>
        <w:br/>
        <w:t>календарного року не перевищує 300000 гривень;</w:t>
      </w:r>
    </w:p>
    <w:p w:rsidR="00130D96" w:rsidRPr="00BD69B2" w:rsidRDefault="00130D96" w:rsidP="00130D96">
      <w:pPr>
        <w:widowControl w:val="0"/>
        <w:numPr>
          <w:ilvl w:val="2"/>
          <w:numId w:val="13"/>
        </w:numPr>
        <w:tabs>
          <w:tab w:val="left" w:pos="712"/>
        </w:tabs>
        <w:spacing w:line="322" w:lineRule="exact"/>
        <w:contextualSpacing/>
        <w:jc w:val="both"/>
        <w:rPr>
          <w:lang w:val="uk-UA" w:eastAsia="uk-UA" w:bidi="uk-UA"/>
        </w:rPr>
      </w:pPr>
      <w:r w:rsidRPr="00BD69B2">
        <w:rPr>
          <w:lang w:val="uk-UA" w:eastAsia="uk-UA" w:bidi="uk-UA"/>
        </w:rPr>
        <w:t>друга група - фізичні особи - підприємці, які здійснюють господарську</w:t>
      </w:r>
      <w:r w:rsidRPr="00BD69B2">
        <w:rPr>
          <w:lang w:val="uk-UA" w:eastAsia="uk-UA" w:bidi="uk-UA"/>
        </w:rPr>
        <w:br/>
        <w:t>діяльність з надання послуг, у тому числі побутових, платникам єдиного</w:t>
      </w:r>
      <w:r w:rsidRPr="00BD69B2">
        <w:rPr>
          <w:lang w:val="uk-UA" w:eastAsia="uk-UA" w:bidi="uk-UA"/>
        </w:rPr>
        <w:br/>
        <w:t>податку та/або населенню, виробництво та/або продаж товарів, діяльність у</w:t>
      </w:r>
      <w:r w:rsidRPr="00BD69B2">
        <w:rPr>
          <w:lang w:val="uk-UA" w:eastAsia="uk-UA" w:bidi="uk-UA"/>
        </w:rPr>
        <w:br/>
        <w:t>сфері ресторанного господарства, за умови, що протягом календарного року</w:t>
      </w:r>
      <w:r w:rsidRPr="00BD69B2">
        <w:rPr>
          <w:lang w:val="uk-UA" w:eastAsia="uk-UA" w:bidi="uk-UA"/>
        </w:rPr>
        <w:br/>
        <w:t>відповідають сукупності таких критеріїв:</w:t>
      </w:r>
    </w:p>
    <w:p w:rsidR="00130D96" w:rsidRPr="00BD69B2" w:rsidRDefault="00130D96" w:rsidP="00130D96">
      <w:pPr>
        <w:widowControl w:val="0"/>
        <w:numPr>
          <w:ilvl w:val="0"/>
          <w:numId w:val="22"/>
        </w:numPr>
        <w:spacing w:after="101" w:line="322" w:lineRule="exact"/>
        <w:contextualSpacing/>
        <w:rPr>
          <w:lang w:val="uk-UA" w:eastAsia="uk-UA" w:bidi="uk-UA"/>
        </w:rPr>
      </w:pPr>
      <w:r w:rsidRPr="00BD69B2">
        <w:rPr>
          <w:lang w:val="uk-UA" w:eastAsia="uk-UA" w:bidi="uk-UA"/>
        </w:rPr>
        <w:t>не використовують працю найманих осіб або кількість осіб, які перебувають з ними у трудових відносинах, одночасно не перевищує 10 осіб;</w:t>
      </w:r>
    </w:p>
    <w:p w:rsidR="00130D96" w:rsidRPr="00BD69B2" w:rsidRDefault="00130D96" w:rsidP="00130D96">
      <w:pPr>
        <w:widowControl w:val="0"/>
        <w:numPr>
          <w:ilvl w:val="0"/>
          <w:numId w:val="22"/>
        </w:numPr>
        <w:spacing w:after="101" w:line="322" w:lineRule="exact"/>
        <w:contextualSpacing/>
        <w:rPr>
          <w:lang w:val="uk-UA" w:eastAsia="uk-UA" w:bidi="uk-UA"/>
        </w:rPr>
      </w:pPr>
      <w:r w:rsidRPr="00BD69B2">
        <w:rPr>
          <w:lang w:val="uk-UA" w:eastAsia="uk-UA" w:bidi="uk-UA"/>
        </w:rPr>
        <w:t>обсяг доходу не перевищує 1500000 гривень.</w:t>
      </w:r>
    </w:p>
    <w:p w:rsidR="00130D96" w:rsidRPr="00BD69B2" w:rsidRDefault="00130D96" w:rsidP="00130D96">
      <w:pPr>
        <w:widowControl w:val="0"/>
        <w:numPr>
          <w:ilvl w:val="0"/>
          <w:numId w:val="14"/>
        </w:numPr>
        <w:tabs>
          <w:tab w:val="left" w:pos="768"/>
        </w:tabs>
        <w:spacing w:line="322" w:lineRule="exact"/>
        <w:contextualSpacing/>
        <w:jc w:val="both"/>
        <w:rPr>
          <w:lang w:val="uk-UA" w:eastAsia="uk-UA" w:bidi="uk-UA"/>
        </w:rPr>
      </w:pPr>
      <w:r w:rsidRPr="00BD69B2">
        <w:rPr>
          <w:lang w:val="uk-UA" w:eastAsia="uk-UA" w:bidi="uk-UA"/>
        </w:rPr>
        <w:t>третя група - фізичні особи - підприємці, які не використовують працю</w:t>
      </w:r>
      <w:r w:rsidRPr="00BD69B2">
        <w:rPr>
          <w:lang w:val="uk-UA" w:eastAsia="uk-UA" w:bidi="uk-UA"/>
        </w:rPr>
        <w:br/>
        <w:t>найманих осіб або кількість осіб, які перебувають з ними у трудових</w:t>
      </w:r>
      <w:r w:rsidRPr="00BD69B2">
        <w:rPr>
          <w:lang w:val="uk-UA" w:eastAsia="uk-UA" w:bidi="uk-UA"/>
        </w:rPr>
        <w:br/>
        <w:t>відносинах, не обмежена та юридичні особи - суб'єкти господарювання будь-</w:t>
      </w:r>
      <w:r w:rsidRPr="00BD69B2">
        <w:rPr>
          <w:lang w:val="uk-UA" w:eastAsia="uk-UA" w:bidi="uk-UA"/>
        </w:rPr>
        <w:br/>
        <w:t>якої організаційно-правової форми, у яких протягом календарного року обсяг</w:t>
      </w:r>
      <w:r w:rsidRPr="00BD69B2">
        <w:rPr>
          <w:lang w:val="uk-UA" w:eastAsia="uk-UA" w:bidi="uk-UA"/>
        </w:rPr>
        <w:br/>
        <w:t>доходу не перевищує 5000000 гривень;</w:t>
      </w:r>
    </w:p>
    <w:p w:rsidR="00130D96" w:rsidRPr="00BD69B2" w:rsidRDefault="00130D96" w:rsidP="00130D96">
      <w:pPr>
        <w:widowControl w:val="0"/>
        <w:numPr>
          <w:ilvl w:val="0"/>
          <w:numId w:val="14"/>
        </w:numPr>
        <w:tabs>
          <w:tab w:val="left" w:pos="768"/>
        </w:tabs>
        <w:spacing w:line="322" w:lineRule="exact"/>
        <w:contextualSpacing/>
        <w:jc w:val="both"/>
        <w:rPr>
          <w:lang w:val="uk-UA" w:eastAsia="uk-UA" w:bidi="uk-UA"/>
        </w:rPr>
      </w:pPr>
      <w:r w:rsidRPr="00BD69B2">
        <w:rPr>
          <w:lang w:val="uk-UA" w:eastAsia="uk-UA" w:bidi="uk-UA"/>
        </w:rPr>
        <w:t>четверта група - сільськогосподарські товаровиробники:</w:t>
      </w:r>
    </w:p>
    <w:p w:rsidR="00130D96" w:rsidRPr="00BD69B2" w:rsidRDefault="00130D96" w:rsidP="00130D96">
      <w:pPr>
        <w:widowControl w:val="0"/>
        <w:tabs>
          <w:tab w:val="left" w:pos="793"/>
        </w:tabs>
        <w:spacing w:line="322" w:lineRule="exact"/>
        <w:ind w:firstLine="480"/>
        <w:contextualSpacing/>
        <w:jc w:val="both"/>
        <w:rPr>
          <w:lang w:val="uk-UA" w:eastAsia="uk-UA" w:bidi="uk-UA"/>
        </w:rPr>
      </w:pPr>
      <w:r w:rsidRPr="00BD69B2">
        <w:rPr>
          <w:lang w:val="uk-UA" w:eastAsia="uk-UA" w:bidi="uk-UA"/>
        </w:rPr>
        <w:t>а)</w:t>
      </w:r>
      <w:r w:rsidRPr="00BD69B2">
        <w:rPr>
          <w:lang w:val="uk-UA" w:eastAsia="uk-UA" w:bidi="uk-UA"/>
        </w:rPr>
        <w:tab/>
        <w:t>юридичні особи незалежно від організаційно-правової форми, у яких</w:t>
      </w:r>
      <w:r w:rsidRPr="00BD69B2">
        <w:rPr>
          <w:lang w:val="uk-UA" w:eastAsia="uk-UA" w:bidi="uk-UA"/>
        </w:rPr>
        <w:br/>
        <w:t>частка сільськогосподарського товаровиробництва за попередній податковий</w:t>
      </w:r>
      <w:r w:rsidRPr="00BD69B2">
        <w:rPr>
          <w:lang w:val="uk-UA" w:eastAsia="uk-UA" w:bidi="uk-UA"/>
        </w:rPr>
        <w:br/>
        <w:t>(звітний) рік дорівнює або перевищує 75 відсотків;</w:t>
      </w:r>
    </w:p>
    <w:p w:rsidR="00130D96" w:rsidRPr="00BD69B2" w:rsidRDefault="00130D96" w:rsidP="00130D96">
      <w:pPr>
        <w:widowControl w:val="0"/>
        <w:tabs>
          <w:tab w:val="left" w:pos="812"/>
        </w:tabs>
        <w:spacing w:line="322" w:lineRule="exact"/>
        <w:ind w:firstLine="480"/>
        <w:contextualSpacing/>
        <w:jc w:val="both"/>
        <w:rPr>
          <w:lang w:val="uk-UA" w:eastAsia="uk-UA" w:bidi="uk-UA"/>
        </w:rPr>
      </w:pPr>
      <w:r w:rsidRPr="00BD69B2">
        <w:rPr>
          <w:lang w:val="uk-UA" w:eastAsia="uk-UA" w:bidi="uk-UA"/>
        </w:rPr>
        <w:t>б)</w:t>
      </w:r>
      <w:r w:rsidRPr="00BD69B2">
        <w:rPr>
          <w:lang w:val="uk-UA" w:eastAsia="uk-UA" w:bidi="uk-UA"/>
        </w:rPr>
        <w:tab/>
        <w:t>фізичні особи - підприємці, які провадять діяльність виключно в межах</w:t>
      </w:r>
      <w:r w:rsidRPr="00BD69B2">
        <w:rPr>
          <w:lang w:val="uk-UA" w:eastAsia="uk-UA" w:bidi="uk-UA"/>
        </w:rPr>
        <w:br/>
        <w:t>фермерського господарства, зареєстрованого відповідно до</w:t>
      </w:r>
      <w:hyperlink r:id="rId10" w:history="1">
        <w:r w:rsidRPr="00BD69B2">
          <w:rPr>
            <w:lang w:val="uk-UA" w:eastAsia="uk-UA" w:bidi="uk-UA"/>
          </w:rPr>
          <w:t xml:space="preserve"> Закону</w:t>
        </w:r>
      </w:hyperlink>
      <w:r w:rsidRPr="00BD69B2">
        <w:rPr>
          <w:lang w:val="uk-UA" w:eastAsia="uk-UA" w:bidi="uk-UA"/>
        </w:rPr>
        <w:br/>
      </w:r>
      <w:hyperlink r:id="rId11" w:history="1">
        <w:r w:rsidRPr="00BD69B2">
          <w:rPr>
            <w:lang w:val="uk-UA" w:eastAsia="uk-UA" w:bidi="uk-UA"/>
          </w:rPr>
          <w:t xml:space="preserve">України </w:t>
        </w:r>
      </w:hyperlink>
      <w:r w:rsidRPr="00BD69B2">
        <w:rPr>
          <w:lang w:val="uk-UA" w:eastAsia="uk-UA" w:bidi="uk-UA"/>
        </w:rPr>
        <w:t>"Про фермерське господарство", за умови виконання сукупності таких</w:t>
      </w:r>
      <w:r w:rsidRPr="00BD69B2">
        <w:rPr>
          <w:lang w:val="uk-UA" w:eastAsia="uk-UA" w:bidi="uk-UA"/>
        </w:rPr>
        <w:br/>
        <w:t>вимог:</w:t>
      </w:r>
    </w:p>
    <w:p w:rsidR="00130D96" w:rsidRPr="00BD69B2" w:rsidRDefault="00130D96" w:rsidP="00130D96">
      <w:pPr>
        <w:widowControl w:val="0"/>
        <w:numPr>
          <w:ilvl w:val="0"/>
          <w:numId w:val="23"/>
        </w:numPr>
        <w:spacing w:line="322" w:lineRule="exact"/>
        <w:contextualSpacing/>
        <w:jc w:val="both"/>
        <w:rPr>
          <w:lang w:val="uk-UA" w:eastAsia="uk-UA" w:bidi="uk-UA"/>
        </w:rPr>
      </w:pPr>
      <w:r w:rsidRPr="00BD69B2">
        <w:rPr>
          <w:lang w:val="uk-UA" w:eastAsia="uk-UA" w:bidi="uk-UA"/>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130D96" w:rsidRPr="00BD69B2" w:rsidRDefault="00130D96" w:rsidP="00130D96">
      <w:pPr>
        <w:widowControl w:val="0"/>
        <w:numPr>
          <w:ilvl w:val="0"/>
          <w:numId w:val="23"/>
        </w:numPr>
        <w:spacing w:line="322" w:lineRule="exact"/>
        <w:contextualSpacing/>
        <w:jc w:val="both"/>
        <w:rPr>
          <w:lang w:val="uk-UA" w:eastAsia="uk-UA" w:bidi="uk-UA"/>
        </w:rPr>
      </w:pPr>
      <w:r w:rsidRPr="00BD69B2">
        <w:rPr>
          <w:lang w:val="uk-UA" w:eastAsia="uk-UA" w:bidi="uk-UA"/>
        </w:rPr>
        <w:lastRenderedPageBreak/>
        <w:t>провадять господарську діяльність (крім постачання) за місцем податкової адреси;</w:t>
      </w:r>
    </w:p>
    <w:p w:rsidR="00130D96" w:rsidRPr="00BD69B2" w:rsidRDefault="00130D96" w:rsidP="00130D96">
      <w:pPr>
        <w:widowControl w:val="0"/>
        <w:numPr>
          <w:ilvl w:val="0"/>
          <w:numId w:val="23"/>
        </w:numPr>
        <w:spacing w:line="322" w:lineRule="exact"/>
        <w:contextualSpacing/>
        <w:jc w:val="both"/>
        <w:rPr>
          <w:lang w:val="uk-UA" w:eastAsia="uk-UA" w:bidi="uk-UA"/>
        </w:rPr>
      </w:pPr>
      <w:r w:rsidRPr="00BD69B2">
        <w:rPr>
          <w:lang w:val="uk-UA" w:eastAsia="uk-UA" w:bidi="uk-UA"/>
        </w:rPr>
        <w:t>не використовують працю найманих осіб;</w:t>
      </w:r>
    </w:p>
    <w:p w:rsidR="00130D96" w:rsidRPr="00BD69B2" w:rsidRDefault="00130D96" w:rsidP="00130D96">
      <w:pPr>
        <w:widowControl w:val="0"/>
        <w:numPr>
          <w:ilvl w:val="0"/>
          <w:numId w:val="23"/>
        </w:numPr>
        <w:spacing w:line="322" w:lineRule="exact"/>
        <w:contextualSpacing/>
        <w:jc w:val="both"/>
        <w:rPr>
          <w:lang w:val="uk-UA" w:eastAsia="uk-UA" w:bidi="uk-UA"/>
        </w:rPr>
      </w:pPr>
      <w:r w:rsidRPr="00BD69B2">
        <w:rPr>
          <w:lang w:val="uk-UA" w:eastAsia="uk-UA" w:bidi="uk-UA"/>
        </w:rPr>
        <w:t>членами фермерського господарства такої фізичної особи є лише члени її сім’ї у визначенні</w:t>
      </w:r>
      <w:hyperlink r:id="rId12" w:history="1">
        <w:r w:rsidRPr="00BD69B2">
          <w:rPr>
            <w:lang w:val="uk-UA" w:eastAsia="uk-UA" w:bidi="uk-UA"/>
          </w:rPr>
          <w:t xml:space="preserve"> частини</w:t>
        </w:r>
      </w:hyperlink>
      <w:r w:rsidRPr="00BD69B2">
        <w:rPr>
          <w:lang w:val="uk-UA" w:eastAsia="uk-UA" w:bidi="uk-UA"/>
        </w:rPr>
        <w:t xml:space="preserve"> 2</w:t>
      </w:r>
      <w:r w:rsidRPr="00BD69B2">
        <w:rPr>
          <w:color w:val="0066CC"/>
          <w:lang w:val="uk-UA" w:eastAsia="uk-UA" w:bidi="uk-UA"/>
        </w:rPr>
        <w:t xml:space="preserve"> </w:t>
      </w:r>
      <w:r w:rsidRPr="00BD69B2">
        <w:rPr>
          <w:lang w:val="uk-UA" w:eastAsia="uk-UA" w:bidi="uk-UA"/>
        </w:rPr>
        <w:t>статті 3 Сімейного кодексу України;</w:t>
      </w:r>
    </w:p>
    <w:p w:rsidR="00130D96" w:rsidRPr="00BD69B2" w:rsidRDefault="00130D96" w:rsidP="00130D96">
      <w:pPr>
        <w:widowControl w:val="0"/>
        <w:spacing w:after="333" w:line="322" w:lineRule="exact"/>
        <w:ind w:firstLine="480"/>
        <w:contextualSpacing/>
        <w:jc w:val="both"/>
        <w:rPr>
          <w:lang w:val="uk-UA" w:eastAsia="uk-UA" w:bidi="uk-UA"/>
        </w:rPr>
      </w:pPr>
      <w:r w:rsidRPr="00BD69B2">
        <w:rPr>
          <w:lang w:val="uk-UA" w:eastAsia="uk-UA" w:bidi="uk-UA"/>
        </w:rPr>
        <w:t>площа сільськогосподарських угідь та/або земель водного фонду у</w:t>
      </w:r>
      <w:r w:rsidRPr="00BD69B2">
        <w:rPr>
          <w:lang w:val="uk-UA" w:eastAsia="uk-UA" w:bidi="uk-UA"/>
        </w:rPr>
        <w:br/>
        <w:t>власності та/або користуванні членів фермерського господарства становить не</w:t>
      </w:r>
      <w:r w:rsidRPr="00BD69B2">
        <w:rPr>
          <w:lang w:val="uk-UA" w:eastAsia="uk-UA" w:bidi="uk-UA"/>
        </w:rPr>
        <w:br/>
        <w:t>менше двох гектарів, але не більше 20 гектарів.</w:t>
      </w:r>
    </w:p>
    <w:p w:rsidR="00130D96" w:rsidRPr="00BD69B2" w:rsidRDefault="00130D96" w:rsidP="00130D96">
      <w:pPr>
        <w:keepNext/>
        <w:keepLines/>
        <w:widowControl w:val="0"/>
        <w:numPr>
          <w:ilvl w:val="0"/>
          <w:numId w:val="13"/>
        </w:numPr>
        <w:tabs>
          <w:tab w:val="left" w:pos="3487"/>
        </w:tabs>
        <w:spacing w:after="225" w:line="280" w:lineRule="exact"/>
        <w:ind w:left="3160"/>
        <w:contextualSpacing/>
        <w:jc w:val="both"/>
        <w:outlineLvl w:val="0"/>
        <w:rPr>
          <w:b/>
          <w:bCs/>
          <w:lang w:val="uk-UA" w:eastAsia="uk-UA" w:bidi="uk-UA"/>
        </w:rPr>
      </w:pPr>
      <w:bookmarkStart w:id="4" w:name="bookmark39"/>
      <w:r w:rsidRPr="00BD69B2">
        <w:rPr>
          <w:b/>
          <w:bCs/>
          <w:lang w:val="uk-UA" w:eastAsia="uk-UA" w:bidi="uk-UA"/>
        </w:rPr>
        <w:t>Ставки єдиного податку</w:t>
      </w:r>
      <w:bookmarkEnd w:id="4"/>
    </w:p>
    <w:p w:rsidR="00130D96" w:rsidRPr="00BD69B2" w:rsidRDefault="00130D96" w:rsidP="00130D96">
      <w:pPr>
        <w:widowControl w:val="0"/>
        <w:numPr>
          <w:ilvl w:val="0"/>
          <w:numId w:val="15"/>
        </w:numPr>
        <w:tabs>
          <w:tab w:val="left" w:pos="534"/>
        </w:tabs>
        <w:spacing w:after="120" w:line="346" w:lineRule="exact"/>
        <w:contextualSpacing/>
        <w:jc w:val="both"/>
        <w:rPr>
          <w:lang w:val="uk-UA" w:eastAsia="uk-UA" w:bidi="uk-UA"/>
        </w:rPr>
      </w:pPr>
      <w:r w:rsidRPr="00BD69B2">
        <w:rPr>
          <w:lang w:val="uk-UA" w:eastAsia="uk-UA" w:bidi="uk-UA"/>
        </w:rPr>
        <w:t>Ставки єдиного податку для платників першої групи встановлюються у</w:t>
      </w:r>
      <w:r w:rsidRPr="00BD69B2">
        <w:rPr>
          <w:lang w:val="uk-UA" w:eastAsia="uk-UA" w:bidi="uk-UA"/>
        </w:rPr>
        <w:br/>
        <w:t>відсотках (фіксовані ставки) до розміру прожиткового мінімуму для</w:t>
      </w:r>
      <w:r w:rsidRPr="00BD69B2">
        <w:rPr>
          <w:lang w:val="uk-UA" w:eastAsia="uk-UA" w:bidi="uk-UA"/>
        </w:rPr>
        <w:br/>
        <w:t>працездатних осіб, встановленого законом на 1 січня податкового (звітного)</w:t>
      </w:r>
      <w:r w:rsidRPr="00BD69B2">
        <w:rPr>
          <w:lang w:val="uk-UA" w:eastAsia="uk-UA" w:bidi="uk-UA"/>
        </w:rPr>
        <w:br/>
        <w:t>року, другої групи - у відсотках (фіксовані ставки) до розміру мінімальної</w:t>
      </w:r>
      <w:r w:rsidRPr="00BD69B2">
        <w:rPr>
          <w:lang w:val="uk-UA" w:eastAsia="uk-UA" w:bidi="uk-UA"/>
        </w:rPr>
        <w:br/>
        <w:t>заробітної плати, встановленої законом на 1 січня податкового (звітного) року,</w:t>
      </w:r>
      <w:r w:rsidRPr="00BD69B2">
        <w:rPr>
          <w:lang w:val="uk-UA" w:eastAsia="uk-UA" w:bidi="uk-UA"/>
        </w:rPr>
        <w:br/>
        <w:t>третьої групи - у відсотках до доходу (відсоткові ставки).</w:t>
      </w:r>
    </w:p>
    <w:p w:rsidR="00130D96" w:rsidRPr="00BD69B2" w:rsidRDefault="00130D96" w:rsidP="00130D96">
      <w:pPr>
        <w:widowControl w:val="0"/>
        <w:numPr>
          <w:ilvl w:val="0"/>
          <w:numId w:val="16"/>
        </w:numPr>
        <w:tabs>
          <w:tab w:val="left" w:pos="514"/>
        </w:tabs>
        <w:spacing w:after="120" w:line="346" w:lineRule="exact"/>
        <w:contextualSpacing/>
        <w:jc w:val="both"/>
        <w:rPr>
          <w:lang w:val="uk-UA" w:eastAsia="uk-UA" w:bidi="uk-UA"/>
        </w:rPr>
      </w:pPr>
      <w:r w:rsidRPr="00BD69B2">
        <w:rPr>
          <w:lang w:val="uk-UA" w:eastAsia="uk-UA" w:bidi="uk-UA"/>
        </w:rPr>
        <w:t>Встановити ставки єдиного податку (фіксовані ставки) для фізичних</w:t>
      </w:r>
      <w:r w:rsidRPr="00BD69B2">
        <w:rPr>
          <w:lang w:val="uk-UA" w:eastAsia="uk-UA" w:bidi="uk-UA"/>
        </w:rPr>
        <w:br/>
        <w:t>осіб - підприємців, які здійснюють господарську діяльність на території</w:t>
      </w:r>
      <w:r w:rsidRPr="00BD69B2">
        <w:rPr>
          <w:lang w:val="uk-UA" w:eastAsia="uk-UA" w:bidi="uk-UA"/>
        </w:rPr>
        <w:br/>
        <w:t>Бузької сільської ради, залежно від виду господарської діяльності, з</w:t>
      </w:r>
      <w:r w:rsidRPr="00BD69B2">
        <w:rPr>
          <w:lang w:val="uk-UA" w:eastAsia="uk-UA" w:bidi="uk-UA"/>
        </w:rPr>
        <w:br/>
        <w:t>розрахунку на календарний місяць:</w:t>
      </w:r>
    </w:p>
    <w:p w:rsidR="00130D96" w:rsidRPr="00BD69B2" w:rsidRDefault="00130D96" w:rsidP="00130D96">
      <w:pPr>
        <w:widowControl w:val="0"/>
        <w:numPr>
          <w:ilvl w:val="0"/>
          <w:numId w:val="24"/>
        </w:numPr>
        <w:tabs>
          <w:tab w:val="left" w:pos="768"/>
        </w:tabs>
        <w:spacing w:after="120" w:line="346" w:lineRule="exact"/>
        <w:contextualSpacing/>
        <w:jc w:val="both"/>
        <w:rPr>
          <w:lang w:val="uk-UA" w:eastAsia="uk-UA" w:bidi="uk-UA"/>
        </w:rPr>
      </w:pPr>
      <w:r w:rsidRPr="00BD69B2">
        <w:rPr>
          <w:lang w:val="uk-UA" w:eastAsia="uk-UA" w:bidi="uk-UA"/>
        </w:rPr>
        <w:t>для першої групи платників єдиного податку - у відсотках до розміру</w:t>
      </w:r>
      <w:r w:rsidRPr="00BD69B2">
        <w:rPr>
          <w:lang w:val="uk-UA" w:eastAsia="uk-UA" w:bidi="uk-UA"/>
        </w:rPr>
        <w:br/>
        <w:t>прожиткового мінімуму для працездатних осіб, встановленого законом на 1 січня податкового (звітного) року;</w:t>
      </w:r>
    </w:p>
    <w:p w:rsidR="00130D96" w:rsidRPr="00BD69B2" w:rsidRDefault="00130D96" w:rsidP="00130D96">
      <w:pPr>
        <w:widowControl w:val="0"/>
        <w:numPr>
          <w:ilvl w:val="0"/>
          <w:numId w:val="24"/>
        </w:numPr>
        <w:tabs>
          <w:tab w:val="left" w:pos="768"/>
        </w:tabs>
        <w:spacing w:line="346" w:lineRule="exact"/>
        <w:contextualSpacing/>
        <w:jc w:val="both"/>
        <w:rPr>
          <w:lang w:val="uk-UA" w:eastAsia="uk-UA" w:bidi="uk-UA"/>
        </w:rPr>
      </w:pPr>
      <w:r w:rsidRPr="00BD69B2">
        <w:rPr>
          <w:lang w:val="uk-UA" w:eastAsia="uk-UA" w:bidi="uk-UA"/>
        </w:rPr>
        <w:t>для другої групи платників єдиного податку – у відсотках до розміру</w:t>
      </w:r>
      <w:r w:rsidRPr="00BD69B2">
        <w:rPr>
          <w:lang w:val="uk-UA" w:eastAsia="uk-UA" w:bidi="uk-UA"/>
        </w:rPr>
        <w:br/>
        <w:t xml:space="preserve">мінімальної заробітної </w:t>
      </w:r>
      <w:r w:rsidRPr="00BD69B2">
        <w:rPr>
          <w:lang w:bidi="ru-RU"/>
        </w:rPr>
        <w:t xml:space="preserve">плати, </w:t>
      </w:r>
      <w:r w:rsidRPr="00BD69B2">
        <w:rPr>
          <w:lang w:val="uk-UA" w:eastAsia="uk-UA" w:bidi="uk-UA"/>
        </w:rPr>
        <w:t>встановленої законом на 1 січня податкового (звітного) року.</w:t>
      </w:r>
    </w:p>
    <w:p w:rsidR="00130D96" w:rsidRPr="00BD69B2" w:rsidRDefault="00130D96" w:rsidP="00130D96">
      <w:pPr>
        <w:widowControl w:val="0"/>
        <w:numPr>
          <w:ilvl w:val="0"/>
          <w:numId w:val="17"/>
        </w:numPr>
        <w:tabs>
          <w:tab w:val="left" w:pos="574"/>
        </w:tabs>
        <w:spacing w:after="120" w:line="346" w:lineRule="exact"/>
        <w:contextualSpacing/>
        <w:jc w:val="both"/>
        <w:rPr>
          <w:lang w:val="uk-UA" w:eastAsia="uk-UA" w:bidi="uk-UA"/>
        </w:rPr>
      </w:pPr>
      <w:r w:rsidRPr="00BD69B2">
        <w:rPr>
          <w:lang w:val="uk-UA" w:eastAsia="uk-UA" w:bidi="uk-UA"/>
        </w:rPr>
        <w:t>У разі здійснення платниками єдиного податку першої і другої груп кількох</w:t>
      </w:r>
      <w:r w:rsidRPr="00BD69B2">
        <w:rPr>
          <w:lang w:val="uk-UA" w:eastAsia="uk-UA" w:bidi="uk-UA"/>
        </w:rPr>
        <w:br/>
        <w:t>видів господарської діяльності застосовується максимальний розмір ставки</w:t>
      </w:r>
      <w:r w:rsidRPr="00BD69B2">
        <w:rPr>
          <w:lang w:val="uk-UA" w:eastAsia="uk-UA" w:bidi="uk-UA"/>
        </w:rPr>
        <w:br/>
        <w:t>єдиного податку, встановлений для таких видів господарської діяльності.</w:t>
      </w:r>
    </w:p>
    <w:p w:rsidR="00130D96" w:rsidRPr="00BD69B2" w:rsidRDefault="00130D96" w:rsidP="00130D96">
      <w:pPr>
        <w:widowControl w:val="0"/>
        <w:numPr>
          <w:ilvl w:val="0"/>
          <w:numId w:val="17"/>
        </w:numPr>
        <w:tabs>
          <w:tab w:val="left" w:pos="574"/>
        </w:tabs>
        <w:spacing w:after="120" w:line="346" w:lineRule="exact"/>
        <w:contextualSpacing/>
        <w:jc w:val="both"/>
        <w:rPr>
          <w:lang w:val="uk-UA" w:eastAsia="uk-UA" w:bidi="uk-UA"/>
        </w:rPr>
      </w:pPr>
      <w:r w:rsidRPr="00BD69B2">
        <w:rPr>
          <w:lang w:val="uk-UA" w:eastAsia="uk-UA" w:bidi="uk-UA"/>
        </w:rPr>
        <w:t>У разі здійснення платниками єдиного податку першої і другої груп</w:t>
      </w:r>
      <w:r w:rsidRPr="00BD69B2">
        <w:rPr>
          <w:lang w:val="uk-UA" w:eastAsia="uk-UA" w:bidi="uk-UA"/>
        </w:rPr>
        <w:br/>
        <w:t>господарської діяльності на територіях більш як однієї сільської, селищної,</w:t>
      </w:r>
      <w:r w:rsidRPr="00BD69B2">
        <w:rPr>
          <w:lang w:val="uk-UA" w:eastAsia="uk-UA" w:bidi="uk-UA"/>
        </w:rPr>
        <w:br/>
        <w:t>міської ради або ради об’єднаних територіальних громад, що створені згідно із</w:t>
      </w:r>
      <w:r w:rsidRPr="00BD69B2">
        <w:rPr>
          <w:lang w:val="uk-UA" w:eastAsia="uk-UA" w:bidi="uk-UA"/>
        </w:rPr>
        <w:br/>
        <w:t>законом та перспективним планом формування територій громад,</w:t>
      </w:r>
      <w:r w:rsidRPr="00BD69B2">
        <w:rPr>
          <w:lang w:val="uk-UA" w:eastAsia="uk-UA" w:bidi="uk-UA"/>
        </w:rPr>
        <w:br/>
        <w:t>застосовується максимальний розмір ставки єдиного податку, встановлений</w:t>
      </w:r>
      <w:r w:rsidRPr="00BD69B2">
        <w:rPr>
          <w:lang w:val="uk-UA" w:eastAsia="uk-UA" w:bidi="uk-UA"/>
        </w:rPr>
        <w:br/>
        <w:t>цією статтею для відповідної групи таких платників єдиного податку.</w:t>
      </w:r>
    </w:p>
    <w:p w:rsidR="00130D96" w:rsidRPr="00BD69B2" w:rsidRDefault="00130D96" w:rsidP="00130D96">
      <w:pPr>
        <w:keepNext/>
        <w:keepLines/>
        <w:widowControl w:val="0"/>
        <w:numPr>
          <w:ilvl w:val="0"/>
          <w:numId w:val="13"/>
        </w:numPr>
        <w:tabs>
          <w:tab w:val="left" w:pos="1747"/>
        </w:tabs>
        <w:spacing w:after="120" w:line="346" w:lineRule="exact"/>
        <w:ind w:left="2400" w:hanging="980"/>
        <w:contextualSpacing/>
        <w:outlineLvl w:val="0"/>
        <w:rPr>
          <w:b/>
          <w:bCs/>
          <w:lang w:val="uk-UA" w:eastAsia="uk-UA" w:bidi="uk-UA"/>
        </w:rPr>
      </w:pPr>
      <w:bookmarkStart w:id="5" w:name="bookmark40"/>
      <w:r w:rsidRPr="00BD69B2">
        <w:rPr>
          <w:b/>
          <w:bCs/>
          <w:lang w:val="uk-UA" w:eastAsia="uk-UA" w:bidi="uk-UA"/>
        </w:rPr>
        <w:t>Порядок обчислення податку, строки подання податкових</w:t>
      </w:r>
      <w:r w:rsidRPr="00BD69B2">
        <w:rPr>
          <w:b/>
          <w:bCs/>
          <w:lang w:val="uk-UA" w:eastAsia="uk-UA" w:bidi="uk-UA"/>
        </w:rPr>
        <w:br/>
        <w:t>декларацій та терміни сплати податку</w:t>
      </w:r>
      <w:bookmarkEnd w:id="5"/>
    </w:p>
    <w:p w:rsidR="00130D96" w:rsidRPr="00BD69B2" w:rsidRDefault="00130D96" w:rsidP="00130D96">
      <w:pPr>
        <w:widowControl w:val="0"/>
        <w:numPr>
          <w:ilvl w:val="0"/>
          <w:numId w:val="18"/>
        </w:numPr>
        <w:tabs>
          <w:tab w:val="left" w:pos="574"/>
        </w:tabs>
        <w:spacing w:after="120" w:line="346" w:lineRule="exact"/>
        <w:contextualSpacing/>
        <w:jc w:val="both"/>
        <w:rPr>
          <w:lang w:val="uk-UA" w:eastAsia="uk-UA" w:bidi="uk-UA"/>
        </w:rPr>
      </w:pPr>
      <w:r w:rsidRPr="00BD69B2">
        <w:rPr>
          <w:lang w:val="uk-UA" w:eastAsia="uk-UA" w:bidi="uk-UA"/>
        </w:rPr>
        <w:t>Питання відносно порядку обчислення, об’єкту та бази оподаткування,</w:t>
      </w:r>
      <w:r w:rsidRPr="00BD69B2">
        <w:rPr>
          <w:lang w:val="uk-UA" w:eastAsia="uk-UA" w:bidi="uk-UA"/>
        </w:rPr>
        <w:br/>
        <w:t>термінів сплати єдиного податку, подання податкових декларацій та інші</w:t>
      </w:r>
      <w:r w:rsidRPr="00BD69B2">
        <w:rPr>
          <w:lang w:val="uk-UA" w:eastAsia="uk-UA" w:bidi="uk-UA"/>
        </w:rPr>
        <w:br/>
        <w:t>питання з єдиного податку регулюються згідно Положень Податкового кодексу</w:t>
      </w:r>
      <w:r w:rsidRPr="00BD69B2">
        <w:rPr>
          <w:lang w:val="uk-UA" w:eastAsia="uk-UA" w:bidi="uk-UA"/>
        </w:rPr>
        <w:br/>
        <w:t>України.</w:t>
      </w:r>
    </w:p>
    <w:p w:rsidR="00130D96" w:rsidRPr="00BD69B2" w:rsidRDefault="00130D96" w:rsidP="00130D96">
      <w:pPr>
        <w:keepNext/>
        <w:keepLines/>
        <w:widowControl w:val="0"/>
        <w:numPr>
          <w:ilvl w:val="0"/>
          <w:numId w:val="13"/>
        </w:numPr>
        <w:tabs>
          <w:tab w:val="left" w:pos="1628"/>
        </w:tabs>
        <w:spacing w:after="139" w:line="346" w:lineRule="exact"/>
        <w:ind w:left="2980" w:hanging="1700"/>
        <w:contextualSpacing/>
        <w:outlineLvl w:val="0"/>
        <w:rPr>
          <w:b/>
          <w:bCs/>
          <w:lang w:val="uk-UA" w:eastAsia="uk-UA" w:bidi="uk-UA"/>
        </w:rPr>
      </w:pPr>
      <w:bookmarkStart w:id="6" w:name="bookmark41"/>
      <w:r w:rsidRPr="00BD69B2">
        <w:rPr>
          <w:b/>
          <w:bCs/>
          <w:lang w:val="uk-UA" w:eastAsia="uk-UA" w:bidi="uk-UA"/>
        </w:rPr>
        <w:t>Відповідальність за порушення податкового законодавства та</w:t>
      </w:r>
      <w:r w:rsidRPr="00BD69B2">
        <w:rPr>
          <w:b/>
          <w:bCs/>
          <w:lang w:val="uk-UA" w:eastAsia="uk-UA" w:bidi="uk-UA"/>
        </w:rPr>
        <w:br/>
        <w:t>контроль податкових органів</w:t>
      </w:r>
      <w:bookmarkEnd w:id="6"/>
    </w:p>
    <w:p w:rsidR="00130D96" w:rsidRPr="00BD69B2" w:rsidRDefault="00130D96" w:rsidP="00130D96">
      <w:pPr>
        <w:widowControl w:val="0"/>
        <w:numPr>
          <w:ilvl w:val="0"/>
          <w:numId w:val="19"/>
        </w:numPr>
        <w:tabs>
          <w:tab w:val="left" w:pos="574"/>
        </w:tabs>
        <w:spacing w:after="420" w:line="322" w:lineRule="exact"/>
        <w:contextualSpacing/>
        <w:jc w:val="both"/>
        <w:rPr>
          <w:lang w:val="uk-UA" w:eastAsia="uk-UA" w:bidi="uk-UA"/>
        </w:rPr>
      </w:pPr>
      <w:r w:rsidRPr="00BD69B2">
        <w:rPr>
          <w:lang w:val="uk-UA" w:eastAsia="uk-UA" w:bidi="uk-UA"/>
        </w:rPr>
        <w:t>Платники єдиного податку несуть відповідальність відповідно до</w:t>
      </w:r>
      <w:r w:rsidRPr="00BD69B2">
        <w:rPr>
          <w:lang w:val="uk-UA" w:eastAsia="uk-UA" w:bidi="uk-UA"/>
        </w:rPr>
        <w:br/>
        <w:t>Податкового Кодексу та інших законів України за правильність обчислення,</w:t>
      </w:r>
      <w:r w:rsidRPr="00BD69B2">
        <w:rPr>
          <w:lang w:val="uk-UA" w:eastAsia="uk-UA" w:bidi="uk-UA"/>
        </w:rPr>
        <w:br/>
      </w:r>
      <w:r w:rsidRPr="00BD69B2">
        <w:rPr>
          <w:lang w:val="uk-UA" w:eastAsia="uk-UA" w:bidi="uk-UA"/>
        </w:rPr>
        <w:lastRenderedPageBreak/>
        <w:t>своєчасність та повноту сплати сум єдиного податку, а також за своєчасність</w:t>
      </w:r>
      <w:r w:rsidRPr="00BD69B2">
        <w:rPr>
          <w:lang w:val="uk-UA" w:eastAsia="uk-UA" w:bidi="uk-UA"/>
        </w:rPr>
        <w:br/>
        <w:t>подання податкових деклараці</w:t>
      </w:r>
      <w:hyperlink r:id="rId13" w:history="1">
        <w:r w:rsidRPr="00BD69B2">
          <w:rPr>
            <w:lang w:val="uk-UA" w:eastAsia="uk-UA" w:bidi="uk-UA"/>
          </w:rPr>
          <w:t>й.</w:t>
        </w:r>
      </w:hyperlink>
    </w:p>
    <w:p w:rsidR="00130D96" w:rsidRPr="00BD69B2" w:rsidRDefault="00130D96" w:rsidP="00130D96">
      <w:pPr>
        <w:keepNext/>
        <w:keepLines/>
        <w:widowControl w:val="0"/>
        <w:spacing w:line="322" w:lineRule="exact"/>
        <w:contextualSpacing/>
        <w:outlineLvl w:val="0"/>
        <w:rPr>
          <w:b/>
          <w:bCs/>
          <w:lang w:val="uk-UA" w:eastAsia="uk-UA" w:bidi="uk-UA"/>
        </w:rPr>
      </w:pPr>
      <w:r w:rsidRPr="00BD69B2">
        <w:rPr>
          <w:color w:val="000000"/>
          <w:lang w:val="uk-UA" w:eastAsia="uk-UA" w:bidi="uk-UA"/>
        </w:rPr>
        <w:t xml:space="preserve">     Контроль за дотриманням вимог податкового законодавства у частині справляння єдиного податку здійснюється органами державної фіскальної служби.</w:t>
      </w:r>
    </w:p>
    <w:bookmarkEnd w:id="0"/>
    <w:p w:rsidR="00130D96" w:rsidRPr="00BD69B2" w:rsidRDefault="00130D96" w:rsidP="00130D96">
      <w:pPr>
        <w:widowControl w:val="0"/>
        <w:tabs>
          <w:tab w:val="left" w:pos="574"/>
        </w:tabs>
        <w:spacing w:line="322" w:lineRule="exact"/>
        <w:contextualSpacing/>
        <w:jc w:val="both"/>
        <w:rPr>
          <w:lang w:val="uk-UA" w:eastAsia="uk-UA" w:bidi="uk-UA"/>
        </w:rPr>
      </w:pPr>
    </w:p>
    <w:p w:rsidR="00130D96" w:rsidRPr="00BD69B2" w:rsidRDefault="00130D96" w:rsidP="00130D96">
      <w:pPr>
        <w:widowControl w:val="0"/>
        <w:tabs>
          <w:tab w:val="left" w:pos="574"/>
        </w:tabs>
        <w:spacing w:line="322" w:lineRule="exact"/>
        <w:contextualSpacing/>
        <w:jc w:val="both"/>
        <w:rPr>
          <w:lang w:val="uk-UA" w:eastAsia="uk-UA" w:bidi="uk-UA"/>
        </w:rPr>
      </w:pPr>
    </w:p>
    <w:p w:rsidR="00130D96" w:rsidRPr="00BD69B2" w:rsidRDefault="00130D96" w:rsidP="00130D96">
      <w:pPr>
        <w:widowControl w:val="0"/>
        <w:tabs>
          <w:tab w:val="left" w:pos="574"/>
        </w:tabs>
        <w:spacing w:line="322" w:lineRule="exact"/>
        <w:contextualSpacing/>
        <w:jc w:val="both"/>
        <w:rPr>
          <w:lang w:val="uk-UA" w:eastAsia="uk-UA" w:bidi="uk-UA"/>
        </w:rPr>
      </w:pPr>
    </w:p>
    <w:p w:rsidR="00130D96" w:rsidRPr="00BD69B2" w:rsidRDefault="00130D96" w:rsidP="00130D96">
      <w:pPr>
        <w:widowControl w:val="0"/>
        <w:tabs>
          <w:tab w:val="left" w:pos="574"/>
        </w:tabs>
        <w:spacing w:line="322" w:lineRule="exact"/>
        <w:contextualSpacing/>
        <w:jc w:val="both"/>
        <w:rPr>
          <w:lang w:val="uk-UA" w:eastAsia="uk-UA" w:bidi="uk-UA"/>
        </w:rPr>
      </w:pPr>
    </w:p>
    <w:p w:rsidR="00130D96" w:rsidRPr="00BD69B2" w:rsidRDefault="00130D96" w:rsidP="00130D96">
      <w:pPr>
        <w:widowControl w:val="0"/>
        <w:tabs>
          <w:tab w:val="left" w:pos="574"/>
        </w:tabs>
        <w:spacing w:line="322" w:lineRule="exact"/>
        <w:contextualSpacing/>
        <w:rPr>
          <w:lang w:val="uk-UA" w:eastAsia="uk-UA" w:bidi="uk-UA"/>
        </w:rPr>
        <w:sectPr w:rsidR="00130D96" w:rsidRPr="00BD69B2">
          <w:pgSz w:w="11900" w:h="16840"/>
          <w:pgMar w:top="1266" w:right="533" w:bottom="852" w:left="1666" w:header="0" w:footer="3" w:gutter="0"/>
          <w:cols w:space="720"/>
          <w:noEndnote/>
          <w:docGrid w:linePitch="360"/>
        </w:sectPr>
      </w:pPr>
      <w:r w:rsidRPr="00BD69B2">
        <w:rPr>
          <w:lang w:val="uk-UA" w:eastAsia="uk-UA" w:bidi="uk-UA"/>
        </w:rPr>
        <w:t>Сільський голова                                                    Надія БАБАНСЬКА</w:t>
      </w:r>
    </w:p>
    <w:p w:rsidR="00130D96" w:rsidRPr="00BD69B2" w:rsidRDefault="00130D96" w:rsidP="00130D96">
      <w:pPr>
        <w:ind w:left="-15" w:right="-5" w:firstLine="4977"/>
        <w:rPr>
          <w:color w:val="000000"/>
          <w:lang w:val="uk-UA" w:eastAsia="uk-UA"/>
        </w:rPr>
      </w:pPr>
      <w:r w:rsidRPr="00BD69B2">
        <w:rPr>
          <w:color w:val="000000"/>
          <w:lang w:val="uk-UA" w:eastAsia="uk-UA"/>
        </w:rPr>
        <w:lastRenderedPageBreak/>
        <w:t>Додаток 9</w:t>
      </w:r>
    </w:p>
    <w:p w:rsidR="00130D96" w:rsidRPr="00BD69B2" w:rsidRDefault="00130D96" w:rsidP="00130D96">
      <w:pPr>
        <w:ind w:left="-15" w:right="-5" w:firstLine="4977"/>
        <w:rPr>
          <w:color w:val="000000"/>
          <w:lang w:val="uk-UA" w:eastAsia="uk-UA"/>
        </w:rPr>
      </w:pPr>
      <w:r w:rsidRPr="00BD69B2">
        <w:rPr>
          <w:color w:val="000000"/>
          <w:lang w:val="uk-UA" w:eastAsia="uk-UA"/>
        </w:rPr>
        <w:t>ЗАТВЕРДЖЕНО</w:t>
      </w:r>
    </w:p>
    <w:p w:rsidR="00130D96" w:rsidRPr="00BD69B2" w:rsidRDefault="00130D96" w:rsidP="00130D96">
      <w:pPr>
        <w:ind w:left="-15" w:right="-5" w:firstLine="4977"/>
        <w:rPr>
          <w:color w:val="000000"/>
          <w:lang w:val="uk-UA" w:eastAsia="uk-UA"/>
        </w:rPr>
      </w:pPr>
      <w:r w:rsidRPr="00BD69B2">
        <w:rPr>
          <w:color w:val="000000"/>
          <w:lang w:val="uk-UA" w:eastAsia="uk-UA"/>
        </w:rPr>
        <w:t>рішенням Мостівської сільської ради</w:t>
      </w:r>
    </w:p>
    <w:p w:rsidR="00130D96" w:rsidRPr="00BD69B2" w:rsidRDefault="00130D96" w:rsidP="00130D96">
      <w:pPr>
        <w:ind w:left="-15" w:right="-5" w:firstLine="4977"/>
        <w:rPr>
          <w:color w:val="000000"/>
          <w:lang w:val="uk-UA" w:eastAsia="uk-UA"/>
        </w:rPr>
      </w:pPr>
      <w:r w:rsidRPr="00BD69B2">
        <w:rPr>
          <w:color w:val="000000"/>
          <w:lang w:val="uk-UA" w:eastAsia="uk-UA"/>
        </w:rPr>
        <w:t>від 09.07.2021 року № 3</w:t>
      </w:r>
    </w:p>
    <w:p w:rsidR="00130D96" w:rsidRPr="00BD69B2" w:rsidRDefault="00130D96" w:rsidP="00130D96">
      <w:pPr>
        <w:widowControl w:val="0"/>
        <w:tabs>
          <w:tab w:val="right" w:pos="9670"/>
        </w:tabs>
        <w:spacing w:after="159" w:line="370" w:lineRule="exact"/>
        <w:ind w:left="7800"/>
        <w:contextualSpacing/>
        <w:jc w:val="both"/>
        <w:rPr>
          <w:lang w:val="uk-UA" w:eastAsia="uk-UA" w:bidi="uk-UA"/>
        </w:rPr>
      </w:pPr>
    </w:p>
    <w:p w:rsidR="00130D96" w:rsidRPr="00BD69B2" w:rsidRDefault="00130D96" w:rsidP="00130D96">
      <w:pPr>
        <w:keepNext/>
        <w:keepLines/>
        <w:widowControl w:val="0"/>
        <w:spacing w:line="322" w:lineRule="exact"/>
        <w:contextualSpacing/>
        <w:jc w:val="center"/>
        <w:outlineLvl w:val="0"/>
        <w:rPr>
          <w:b/>
          <w:bCs/>
          <w:lang w:val="uk-UA" w:eastAsia="uk-UA" w:bidi="uk-UA"/>
        </w:rPr>
      </w:pPr>
      <w:bookmarkStart w:id="7" w:name="bookmark42"/>
      <w:r w:rsidRPr="00BD69B2">
        <w:rPr>
          <w:b/>
          <w:bCs/>
          <w:lang w:val="uk-UA" w:eastAsia="uk-UA" w:bidi="uk-UA"/>
        </w:rPr>
        <w:t>ПОЛОЖЕННЯ</w:t>
      </w:r>
      <w:bookmarkEnd w:id="7"/>
    </w:p>
    <w:p w:rsidR="00130D96" w:rsidRPr="00BD69B2" w:rsidRDefault="00130D96" w:rsidP="00130D96">
      <w:pPr>
        <w:widowControl w:val="0"/>
        <w:spacing w:line="322" w:lineRule="exact"/>
        <w:contextualSpacing/>
        <w:jc w:val="center"/>
        <w:rPr>
          <w:b/>
          <w:bCs/>
          <w:lang w:val="uk-UA" w:eastAsia="uk-UA" w:bidi="uk-UA"/>
        </w:rPr>
      </w:pPr>
      <w:r w:rsidRPr="00BD69B2">
        <w:rPr>
          <w:b/>
          <w:bCs/>
          <w:lang w:val="uk-UA" w:eastAsia="uk-UA" w:bidi="uk-UA"/>
        </w:rPr>
        <w:t>про оподаткування тра</w:t>
      </w:r>
      <w:bookmarkStart w:id="8" w:name="bookmark43"/>
      <w:r w:rsidRPr="00BD69B2">
        <w:rPr>
          <w:b/>
          <w:bCs/>
          <w:lang w:val="uk-UA" w:eastAsia="uk-UA" w:bidi="uk-UA"/>
        </w:rPr>
        <w:t>нспортним податком на території Мостівської сільської ради</w:t>
      </w:r>
      <w:bookmarkEnd w:id="8"/>
    </w:p>
    <w:p w:rsidR="00130D96" w:rsidRPr="00BD69B2" w:rsidRDefault="00130D96" w:rsidP="00130D96">
      <w:pPr>
        <w:widowControl w:val="0"/>
        <w:spacing w:line="322" w:lineRule="exact"/>
        <w:contextualSpacing/>
        <w:jc w:val="center"/>
        <w:rPr>
          <w:b/>
          <w:bCs/>
          <w:lang w:val="uk-UA" w:eastAsia="uk-UA" w:bidi="uk-UA"/>
        </w:rPr>
      </w:pPr>
    </w:p>
    <w:p w:rsidR="00130D96" w:rsidRPr="00BD69B2" w:rsidRDefault="00130D96" w:rsidP="00130D96">
      <w:pPr>
        <w:keepNext/>
        <w:keepLines/>
        <w:widowControl w:val="0"/>
        <w:spacing w:after="101" w:line="280" w:lineRule="exact"/>
        <w:ind w:left="3520"/>
        <w:contextualSpacing/>
        <w:outlineLvl w:val="0"/>
        <w:rPr>
          <w:b/>
          <w:bCs/>
          <w:lang w:val="uk-UA" w:eastAsia="uk-UA" w:bidi="uk-UA"/>
        </w:rPr>
      </w:pPr>
      <w:bookmarkStart w:id="9" w:name="bookmark44"/>
      <w:r w:rsidRPr="00BD69B2">
        <w:rPr>
          <w:b/>
          <w:bCs/>
          <w:lang w:val="uk-UA" w:eastAsia="uk-UA" w:bidi="uk-UA"/>
        </w:rPr>
        <w:t>1.Загальні положення</w:t>
      </w:r>
      <w:bookmarkEnd w:id="9"/>
    </w:p>
    <w:p w:rsidR="00130D96" w:rsidRPr="00BD69B2" w:rsidRDefault="00130D96" w:rsidP="00130D96">
      <w:pPr>
        <w:widowControl w:val="0"/>
        <w:numPr>
          <w:ilvl w:val="0"/>
          <w:numId w:val="20"/>
        </w:numPr>
        <w:tabs>
          <w:tab w:val="left" w:pos="572"/>
        </w:tabs>
        <w:spacing w:after="176" w:line="350" w:lineRule="exact"/>
        <w:contextualSpacing/>
        <w:jc w:val="both"/>
        <w:rPr>
          <w:lang w:val="uk-UA" w:eastAsia="uk-UA" w:bidi="uk-UA"/>
        </w:rPr>
      </w:pPr>
      <w:r w:rsidRPr="00BD69B2">
        <w:rPr>
          <w:lang w:val="uk-UA" w:eastAsia="uk-UA" w:bidi="uk-UA"/>
        </w:rPr>
        <w:t>Транспортний податок встановлюється на підставі Податкового кодексу</w:t>
      </w:r>
      <w:r w:rsidRPr="00BD69B2">
        <w:rPr>
          <w:lang w:val="uk-UA" w:eastAsia="uk-UA" w:bidi="uk-UA"/>
        </w:rPr>
        <w:br/>
        <w:t>України, Закону України «Про місцеве самоврядування в Україні».</w:t>
      </w:r>
    </w:p>
    <w:p w:rsidR="00130D96" w:rsidRPr="00BD69B2" w:rsidRDefault="00130D96" w:rsidP="00130D96">
      <w:pPr>
        <w:keepNext/>
        <w:keepLines/>
        <w:widowControl w:val="0"/>
        <w:numPr>
          <w:ilvl w:val="0"/>
          <w:numId w:val="21"/>
        </w:numPr>
        <w:spacing w:after="105" w:line="280" w:lineRule="exact"/>
        <w:contextualSpacing/>
        <w:outlineLvl w:val="0"/>
        <w:rPr>
          <w:b/>
          <w:bCs/>
          <w:lang w:val="uk-UA" w:eastAsia="uk-UA" w:bidi="uk-UA"/>
        </w:rPr>
      </w:pPr>
      <w:bookmarkStart w:id="10" w:name="bookmark45"/>
      <w:r w:rsidRPr="00BD69B2">
        <w:rPr>
          <w:b/>
          <w:bCs/>
          <w:lang w:val="uk-UA" w:eastAsia="uk-UA" w:bidi="uk-UA"/>
        </w:rPr>
        <w:t>Платники податку</w:t>
      </w:r>
      <w:bookmarkEnd w:id="10"/>
    </w:p>
    <w:p w:rsidR="00130D96" w:rsidRPr="00BD69B2" w:rsidRDefault="00130D96" w:rsidP="00130D96">
      <w:pPr>
        <w:widowControl w:val="0"/>
        <w:numPr>
          <w:ilvl w:val="1"/>
          <w:numId w:val="21"/>
        </w:numPr>
        <w:tabs>
          <w:tab w:val="left" w:pos="577"/>
        </w:tabs>
        <w:spacing w:after="173" w:line="346" w:lineRule="exact"/>
        <w:contextualSpacing/>
        <w:jc w:val="both"/>
        <w:rPr>
          <w:lang w:val="uk-UA" w:eastAsia="uk-UA" w:bidi="uk-UA"/>
        </w:rPr>
      </w:pPr>
      <w:r w:rsidRPr="00BD69B2">
        <w:rPr>
          <w:lang w:val="uk-UA" w:eastAsia="uk-UA" w:bidi="uk-UA"/>
        </w:rPr>
        <w:t>Платниками транспортного податку є фізичні та юридичні особи, в тому</w:t>
      </w:r>
      <w:r w:rsidRPr="00BD69B2">
        <w:rPr>
          <w:lang w:val="uk-UA" w:eastAsia="uk-UA" w:bidi="uk-UA"/>
        </w:rPr>
        <w:br/>
        <w:t>числі нерезиденти, які мають зареєстровані в Україні згідно з чинним</w:t>
      </w:r>
      <w:r w:rsidRPr="00BD69B2">
        <w:rPr>
          <w:lang w:val="uk-UA" w:eastAsia="uk-UA" w:bidi="uk-UA"/>
        </w:rPr>
        <w:br/>
        <w:t>законодавством власні легкові автомобілі, що відповідно до пункту 3.1 цього</w:t>
      </w:r>
      <w:r w:rsidRPr="00BD69B2">
        <w:rPr>
          <w:lang w:val="uk-UA" w:eastAsia="uk-UA" w:bidi="uk-UA"/>
        </w:rPr>
        <w:br/>
        <w:t>Положення є об'єктами оподаткування.</w:t>
      </w:r>
    </w:p>
    <w:p w:rsidR="00130D96" w:rsidRPr="00BD69B2" w:rsidRDefault="00130D96" w:rsidP="00130D96">
      <w:pPr>
        <w:keepNext/>
        <w:keepLines/>
        <w:widowControl w:val="0"/>
        <w:numPr>
          <w:ilvl w:val="0"/>
          <w:numId w:val="21"/>
        </w:numPr>
        <w:tabs>
          <w:tab w:val="left" w:pos="3650"/>
        </w:tabs>
        <w:spacing w:after="124" w:line="280" w:lineRule="exact"/>
        <w:contextualSpacing/>
        <w:jc w:val="both"/>
        <w:outlineLvl w:val="0"/>
        <w:rPr>
          <w:b/>
          <w:bCs/>
          <w:lang w:val="uk-UA" w:eastAsia="uk-UA" w:bidi="uk-UA"/>
        </w:rPr>
      </w:pPr>
      <w:bookmarkStart w:id="11" w:name="bookmark46"/>
      <w:r w:rsidRPr="00BD69B2">
        <w:rPr>
          <w:b/>
          <w:bCs/>
          <w:lang w:val="uk-UA" w:eastAsia="uk-UA" w:bidi="uk-UA"/>
        </w:rPr>
        <w:t>Об’єкт оподаткування</w:t>
      </w:r>
      <w:bookmarkEnd w:id="11"/>
    </w:p>
    <w:p w:rsidR="00130D96" w:rsidRPr="00BD69B2" w:rsidRDefault="00130D96" w:rsidP="00130D96">
      <w:pPr>
        <w:widowControl w:val="0"/>
        <w:numPr>
          <w:ilvl w:val="1"/>
          <w:numId w:val="21"/>
        </w:numPr>
        <w:tabs>
          <w:tab w:val="left" w:pos="577"/>
        </w:tabs>
        <w:spacing w:line="322" w:lineRule="exact"/>
        <w:contextualSpacing/>
        <w:jc w:val="both"/>
        <w:rPr>
          <w:lang w:val="uk-UA" w:eastAsia="uk-UA" w:bidi="uk-UA"/>
        </w:rPr>
      </w:pPr>
      <w:r w:rsidRPr="00BD69B2">
        <w:rPr>
          <w:lang w:val="uk-UA" w:eastAsia="uk-UA" w:bidi="uk-UA"/>
        </w:rPr>
        <w:t>Об’єктом оподаткування є легкові автомобілі, з року випуску яких минуло</w:t>
      </w:r>
      <w:r w:rsidRPr="00BD69B2">
        <w:rPr>
          <w:lang w:val="uk-UA" w:eastAsia="uk-UA" w:bidi="uk-UA"/>
        </w:rPr>
        <w:br/>
        <w:t>не більше п’яти років (включно) та середньоринкова вартість яких становить</w:t>
      </w:r>
      <w:r w:rsidRPr="00BD69B2">
        <w:rPr>
          <w:lang w:val="uk-UA" w:eastAsia="uk-UA" w:bidi="uk-UA"/>
        </w:rPr>
        <w:br/>
        <w:t>понад 375 розмірів мінімальної заробітної плати, встановленої законом на 1</w:t>
      </w:r>
      <w:r w:rsidRPr="00BD69B2">
        <w:rPr>
          <w:lang w:val="uk-UA" w:eastAsia="uk-UA" w:bidi="uk-UA"/>
        </w:rPr>
        <w:br/>
        <w:t>січня податкового (звітного) року.</w:t>
      </w:r>
    </w:p>
    <w:p w:rsidR="00130D96" w:rsidRPr="00BD69B2" w:rsidRDefault="00130D96" w:rsidP="00130D96">
      <w:pPr>
        <w:widowControl w:val="0"/>
        <w:spacing w:line="322" w:lineRule="exact"/>
        <w:ind w:firstLine="1020"/>
        <w:contextualSpacing/>
        <w:jc w:val="both"/>
        <w:rPr>
          <w:lang w:val="uk-UA" w:eastAsia="uk-UA" w:bidi="uk-UA"/>
        </w:rPr>
      </w:pPr>
      <w:r w:rsidRPr="00BD69B2">
        <w:rPr>
          <w:lang w:val="uk-UA" w:eastAsia="uk-UA" w:bidi="uk-UA"/>
        </w:rPr>
        <w:t>Така вартість визначається центральним органом виконавчої влади, що</w:t>
      </w:r>
      <w:r w:rsidRPr="00BD69B2">
        <w:rPr>
          <w:lang w:val="uk-UA" w:eastAsia="uk-UA" w:bidi="uk-UA"/>
        </w:rPr>
        <w:br/>
        <w:t>забезпечує формування та реалізує державну політику економічного,</w:t>
      </w:r>
      <w:r w:rsidRPr="00BD69B2">
        <w:rPr>
          <w:lang w:val="uk-UA" w:eastAsia="uk-UA" w:bidi="uk-UA"/>
        </w:rPr>
        <w:br/>
        <w:t>соціального розвитку і торгівлі, за</w:t>
      </w:r>
      <w:hyperlink r:id="rId14" w:history="1">
        <w:r w:rsidRPr="00BD69B2">
          <w:rPr>
            <w:color w:val="0066CC"/>
            <w:lang w:val="uk-UA" w:eastAsia="uk-UA" w:bidi="uk-UA"/>
          </w:rPr>
          <w:t xml:space="preserve"> </w:t>
        </w:r>
        <w:r w:rsidRPr="00BD69B2">
          <w:rPr>
            <w:lang w:val="uk-UA" w:eastAsia="uk-UA" w:bidi="uk-UA"/>
          </w:rPr>
          <w:t>методикою,</w:t>
        </w:r>
      </w:hyperlink>
      <w:r w:rsidRPr="00BD69B2">
        <w:rPr>
          <w:lang w:val="uk-UA" w:eastAsia="uk-UA" w:bidi="uk-UA"/>
        </w:rPr>
        <w:t xml:space="preserve"> затвердженою Кабінетом</w:t>
      </w:r>
      <w:r w:rsidRPr="00BD69B2">
        <w:rPr>
          <w:lang w:val="uk-UA" w:eastAsia="uk-UA" w:bidi="uk-UA"/>
        </w:rPr>
        <w:br/>
        <w:t>Міністрів України, станом на 1 січня податкового (звітного) року виходячи з</w:t>
      </w:r>
      <w:r w:rsidRPr="00BD69B2">
        <w:rPr>
          <w:lang w:val="uk-UA" w:eastAsia="uk-UA" w:bidi="uk-UA"/>
        </w:rPr>
        <w:br/>
        <w:t>марки, моделі, року випуску, об’єму циліндрів двигуна, типу пального.</w:t>
      </w:r>
    </w:p>
    <w:p w:rsidR="00130D96" w:rsidRPr="00BD69B2" w:rsidRDefault="00130D96" w:rsidP="00130D96">
      <w:pPr>
        <w:widowControl w:val="0"/>
        <w:spacing w:after="513" w:line="322" w:lineRule="exact"/>
        <w:ind w:firstLine="1020"/>
        <w:contextualSpacing/>
        <w:jc w:val="both"/>
        <w:rPr>
          <w:lang w:val="uk-UA" w:eastAsia="uk-UA" w:bidi="uk-UA"/>
        </w:rPr>
      </w:pPr>
      <w:r w:rsidRPr="00BD69B2">
        <w:rPr>
          <w:lang w:val="uk-UA" w:eastAsia="uk-UA" w:bidi="uk-UA"/>
        </w:rPr>
        <w:t>Щороку до 1 лютого податкового (звітного) року центральним органом</w:t>
      </w:r>
      <w:r w:rsidRPr="00BD69B2">
        <w:rPr>
          <w:lang w:val="uk-UA" w:eastAsia="uk-UA" w:bidi="uk-UA"/>
        </w:rPr>
        <w:br/>
        <w:t>виконавчої влади, що забезпечує формування та реалізує державну політику</w:t>
      </w:r>
      <w:r w:rsidRPr="00BD69B2">
        <w:rPr>
          <w:lang w:val="uk-UA" w:eastAsia="uk-UA" w:bidi="uk-UA"/>
        </w:rPr>
        <w:br/>
        <w:t>економічного, соціального розвитку і торгівлі, на своєму офіційному веб-сайті</w:t>
      </w:r>
      <w:r w:rsidRPr="00BD69B2">
        <w:rPr>
          <w:lang w:val="uk-UA" w:eastAsia="uk-UA" w:bidi="uk-UA"/>
        </w:rPr>
        <w:br/>
        <w:t>розміщується перелік легкових автомобілів, з року випуску яких минуло не</w:t>
      </w:r>
      <w:r w:rsidRPr="00BD69B2">
        <w:rPr>
          <w:lang w:val="uk-UA" w:eastAsia="uk-UA" w:bidi="uk-UA"/>
        </w:rPr>
        <w:br/>
        <w:t>більше п’яти років (включно) та середньоринкова вартість яких становить</w:t>
      </w:r>
      <w:r w:rsidRPr="00BD69B2">
        <w:rPr>
          <w:lang w:val="uk-UA" w:eastAsia="uk-UA" w:bidi="uk-UA"/>
        </w:rPr>
        <w:br/>
        <w:t>понад 375 розмірів мінімальної заробітної плати, встановленої законом на 1</w:t>
      </w:r>
      <w:r w:rsidRPr="00BD69B2">
        <w:rPr>
          <w:lang w:val="uk-UA" w:eastAsia="uk-UA" w:bidi="uk-UA"/>
        </w:rPr>
        <w:br/>
        <w:t>січня податкового (звітного) року, який повинен містити такі дані щодо цих</w:t>
      </w:r>
      <w:r w:rsidRPr="00BD69B2">
        <w:rPr>
          <w:lang w:val="uk-UA" w:eastAsia="uk-UA" w:bidi="uk-UA"/>
        </w:rPr>
        <w:br/>
        <w:t>автомобілів: марка, модель, рік випуску, об’єм циліндрів двигуна, тип пального.</w:t>
      </w:r>
    </w:p>
    <w:p w:rsidR="00130D96" w:rsidRPr="00BD69B2" w:rsidRDefault="00130D96" w:rsidP="00130D96">
      <w:pPr>
        <w:keepNext/>
        <w:keepLines/>
        <w:widowControl w:val="0"/>
        <w:numPr>
          <w:ilvl w:val="0"/>
          <w:numId w:val="21"/>
        </w:numPr>
        <w:tabs>
          <w:tab w:val="left" w:pos="3790"/>
        </w:tabs>
        <w:spacing w:after="105" w:line="280" w:lineRule="exact"/>
        <w:contextualSpacing/>
        <w:jc w:val="both"/>
        <w:outlineLvl w:val="0"/>
        <w:rPr>
          <w:b/>
          <w:bCs/>
          <w:lang w:val="uk-UA" w:eastAsia="uk-UA" w:bidi="uk-UA"/>
        </w:rPr>
      </w:pPr>
      <w:bookmarkStart w:id="12" w:name="bookmark47"/>
      <w:r w:rsidRPr="00BD69B2">
        <w:rPr>
          <w:b/>
          <w:bCs/>
          <w:lang w:val="uk-UA" w:eastAsia="uk-UA" w:bidi="uk-UA"/>
        </w:rPr>
        <w:t>База оподаткування</w:t>
      </w:r>
      <w:bookmarkEnd w:id="12"/>
    </w:p>
    <w:p w:rsidR="00130D96" w:rsidRPr="00BD69B2" w:rsidRDefault="00130D96" w:rsidP="00130D96">
      <w:pPr>
        <w:widowControl w:val="0"/>
        <w:numPr>
          <w:ilvl w:val="1"/>
          <w:numId w:val="21"/>
        </w:numPr>
        <w:tabs>
          <w:tab w:val="left" w:pos="572"/>
        </w:tabs>
        <w:spacing w:line="346" w:lineRule="exact"/>
        <w:contextualSpacing/>
        <w:jc w:val="both"/>
        <w:rPr>
          <w:lang w:val="uk-UA" w:eastAsia="uk-UA" w:bidi="uk-UA"/>
        </w:rPr>
      </w:pPr>
      <w:r w:rsidRPr="00BD69B2">
        <w:rPr>
          <w:lang w:val="uk-UA" w:eastAsia="uk-UA" w:bidi="uk-UA"/>
        </w:rPr>
        <w:t>Базою оподаткування є легковий автомобіль, що є об'єктом оподаткування</w:t>
      </w:r>
      <w:r w:rsidRPr="00BD69B2">
        <w:rPr>
          <w:lang w:val="uk-UA" w:eastAsia="uk-UA" w:bidi="uk-UA"/>
        </w:rPr>
        <w:br/>
        <w:t>відповідно до пункту 3.1 цього Положення.</w:t>
      </w:r>
    </w:p>
    <w:p w:rsidR="00130D96" w:rsidRPr="00BD69B2" w:rsidRDefault="00130D96" w:rsidP="00130D96">
      <w:pPr>
        <w:keepNext/>
        <w:keepLines/>
        <w:widowControl w:val="0"/>
        <w:numPr>
          <w:ilvl w:val="0"/>
          <w:numId w:val="21"/>
        </w:numPr>
        <w:tabs>
          <w:tab w:val="left" w:pos="4027"/>
        </w:tabs>
        <w:spacing w:after="105" w:line="280" w:lineRule="exact"/>
        <w:contextualSpacing/>
        <w:jc w:val="both"/>
        <w:outlineLvl w:val="0"/>
        <w:rPr>
          <w:b/>
          <w:bCs/>
          <w:lang w:val="uk-UA" w:eastAsia="uk-UA" w:bidi="uk-UA"/>
        </w:rPr>
      </w:pPr>
      <w:bookmarkStart w:id="13" w:name="bookmark48"/>
      <w:r w:rsidRPr="00BD69B2">
        <w:rPr>
          <w:b/>
          <w:bCs/>
          <w:lang w:val="uk-UA" w:eastAsia="uk-UA" w:bidi="uk-UA"/>
        </w:rPr>
        <w:t>Ставки податку</w:t>
      </w:r>
      <w:bookmarkEnd w:id="13"/>
    </w:p>
    <w:p w:rsidR="00130D96" w:rsidRPr="00BD69B2" w:rsidRDefault="00130D96" w:rsidP="00130D96">
      <w:pPr>
        <w:widowControl w:val="0"/>
        <w:numPr>
          <w:ilvl w:val="1"/>
          <w:numId w:val="21"/>
        </w:numPr>
        <w:tabs>
          <w:tab w:val="left" w:pos="531"/>
        </w:tabs>
        <w:spacing w:line="346" w:lineRule="exact"/>
        <w:contextualSpacing/>
        <w:jc w:val="both"/>
        <w:rPr>
          <w:lang w:val="uk-UA" w:eastAsia="uk-UA" w:bidi="uk-UA"/>
        </w:rPr>
      </w:pPr>
      <w:r w:rsidRPr="00BD69B2">
        <w:rPr>
          <w:lang w:val="uk-UA" w:eastAsia="uk-UA" w:bidi="uk-UA"/>
        </w:rPr>
        <w:t>Ставка податку встановлюється з розрахунку на календарний рік у розмірі</w:t>
      </w:r>
      <w:r w:rsidRPr="00BD69B2">
        <w:rPr>
          <w:lang w:val="uk-UA" w:eastAsia="uk-UA" w:bidi="uk-UA"/>
        </w:rPr>
        <w:br/>
        <w:t>25000 гривень за кожен легковий автомобіль, що є об'єктом оподаткування</w:t>
      </w:r>
      <w:r w:rsidRPr="00BD69B2">
        <w:rPr>
          <w:lang w:val="uk-UA" w:eastAsia="uk-UA" w:bidi="uk-UA"/>
        </w:rPr>
        <w:br/>
        <w:t>відповідно до пункту 3.1 цього Положення.</w:t>
      </w:r>
    </w:p>
    <w:p w:rsidR="00130D96" w:rsidRPr="00BD69B2" w:rsidRDefault="00130D96" w:rsidP="00130D96">
      <w:pPr>
        <w:keepNext/>
        <w:keepLines/>
        <w:widowControl w:val="0"/>
        <w:numPr>
          <w:ilvl w:val="0"/>
          <w:numId w:val="21"/>
        </w:numPr>
        <w:tabs>
          <w:tab w:val="left" w:pos="3827"/>
        </w:tabs>
        <w:spacing w:line="504" w:lineRule="exact"/>
        <w:contextualSpacing/>
        <w:jc w:val="both"/>
        <w:outlineLvl w:val="0"/>
        <w:rPr>
          <w:b/>
          <w:bCs/>
          <w:lang w:val="uk-UA" w:eastAsia="uk-UA" w:bidi="uk-UA"/>
        </w:rPr>
      </w:pPr>
      <w:bookmarkStart w:id="14" w:name="bookmark49"/>
      <w:r w:rsidRPr="00BD69B2">
        <w:rPr>
          <w:b/>
          <w:bCs/>
          <w:lang w:val="uk-UA" w:eastAsia="uk-UA" w:bidi="uk-UA"/>
        </w:rPr>
        <w:t>Податковий період</w:t>
      </w:r>
      <w:bookmarkEnd w:id="14"/>
    </w:p>
    <w:p w:rsidR="00130D96" w:rsidRPr="00BD69B2" w:rsidRDefault="00130D96" w:rsidP="00130D96">
      <w:pPr>
        <w:widowControl w:val="0"/>
        <w:numPr>
          <w:ilvl w:val="1"/>
          <w:numId w:val="21"/>
        </w:numPr>
        <w:tabs>
          <w:tab w:val="left" w:pos="531"/>
        </w:tabs>
        <w:spacing w:line="504" w:lineRule="exact"/>
        <w:contextualSpacing/>
        <w:jc w:val="both"/>
        <w:rPr>
          <w:lang w:val="uk-UA" w:eastAsia="uk-UA" w:bidi="uk-UA"/>
        </w:rPr>
      </w:pPr>
      <w:r w:rsidRPr="00BD69B2">
        <w:rPr>
          <w:lang w:val="uk-UA" w:eastAsia="uk-UA" w:bidi="uk-UA"/>
        </w:rPr>
        <w:t>Базовий податковий (звітний) період дорівнює календарному року.</w:t>
      </w:r>
    </w:p>
    <w:p w:rsidR="00130D96" w:rsidRPr="00BD69B2" w:rsidRDefault="00130D96" w:rsidP="00130D96">
      <w:pPr>
        <w:keepNext/>
        <w:keepLines/>
        <w:widowControl w:val="0"/>
        <w:numPr>
          <w:ilvl w:val="0"/>
          <w:numId w:val="21"/>
        </w:numPr>
        <w:tabs>
          <w:tab w:val="left" w:pos="2522"/>
        </w:tabs>
        <w:spacing w:line="504" w:lineRule="exact"/>
        <w:contextualSpacing/>
        <w:jc w:val="both"/>
        <w:outlineLvl w:val="0"/>
        <w:rPr>
          <w:b/>
          <w:bCs/>
          <w:lang w:val="uk-UA" w:eastAsia="uk-UA" w:bidi="uk-UA"/>
        </w:rPr>
      </w:pPr>
      <w:bookmarkStart w:id="15" w:name="bookmark50"/>
      <w:r w:rsidRPr="00BD69B2">
        <w:rPr>
          <w:b/>
          <w:bCs/>
          <w:lang w:val="uk-UA" w:eastAsia="uk-UA" w:bidi="uk-UA"/>
        </w:rPr>
        <w:t>Порядок обчислення та сплати податку</w:t>
      </w:r>
      <w:bookmarkEnd w:id="15"/>
    </w:p>
    <w:p w:rsidR="00130D96" w:rsidRPr="00BD69B2" w:rsidRDefault="00130D96" w:rsidP="00130D96">
      <w:pPr>
        <w:widowControl w:val="0"/>
        <w:numPr>
          <w:ilvl w:val="1"/>
          <w:numId w:val="21"/>
        </w:numPr>
        <w:tabs>
          <w:tab w:val="left" w:pos="534"/>
        </w:tabs>
        <w:spacing w:after="139" w:line="346" w:lineRule="exact"/>
        <w:contextualSpacing/>
        <w:jc w:val="both"/>
        <w:rPr>
          <w:lang w:val="uk-UA" w:eastAsia="uk-UA" w:bidi="uk-UA"/>
        </w:rPr>
      </w:pPr>
      <w:r w:rsidRPr="00BD69B2">
        <w:rPr>
          <w:lang w:val="uk-UA" w:eastAsia="uk-UA" w:bidi="uk-UA"/>
        </w:rPr>
        <w:t>Обчислення суми податку з об'єкта/об'єктів оподаткування фізичних осіб</w:t>
      </w:r>
      <w:r w:rsidRPr="00BD69B2">
        <w:rPr>
          <w:lang w:val="uk-UA" w:eastAsia="uk-UA" w:bidi="uk-UA"/>
        </w:rPr>
        <w:br/>
      </w:r>
      <w:r w:rsidRPr="00BD69B2">
        <w:rPr>
          <w:lang w:val="uk-UA" w:eastAsia="uk-UA" w:bidi="uk-UA"/>
        </w:rPr>
        <w:lastRenderedPageBreak/>
        <w:t>здійснюється контролюючим органом за місцем реєстрації платника податку.</w:t>
      </w:r>
    </w:p>
    <w:p w:rsidR="00130D96" w:rsidRPr="00BD69B2" w:rsidRDefault="00130D96" w:rsidP="00130D96">
      <w:pPr>
        <w:widowControl w:val="0"/>
        <w:numPr>
          <w:ilvl w:val="1"/>
          <w:numId w:val="21"/>
        </w:numPr>
        <w:tabs>
          <w:tab w:val="left" w:pos="534"/>
        </w:tabs>
        <w:spacing w:line="322" w:lineRule="exact"/>
        <w:contextualSpacing/>
        <w:jc w:val="both"/>
        <w:rPr>
          <w:lang w:val="uk-UA" w:eastAsia="uk-UA" w:bidi="uk-UA"/>
        </w:rPr>
      </w:pPr>
      <w:r w:rsidRPr="00BD69B2">
        <w:rPr>
          <w:lang w:val="uk-UA" w:eastAsia="uk-UA" w:bidi="uk-UA"/>
        </w:rPr>
        <w:t>Податкове/податкові повідомлення-рішення про сплату суми/сум податку</w:t>
      </w:r>
      <w:r w:rsidRPr="00BD69B2">
        <w:rPr>
          <w:lang w:val="uk-UA" w:eastAsia="uk-UA" w:bidi="uk-UA"/>
        </w:rPr>
        <w:br/>
        <w:t>та відповідні платіжні реквізити надсилаються (вручаються) платнику податку</w:t>
      </w:r>
      <w:r w:rsidRPr="00BD69B2">
        <w:rPr>
          <w:lang w:val="uk-UA" w:eastAsia="uk-UA" w:bidi="uk-UA"/>
        </w:rPr>
        <w:br/>
        <w:t>контролюючим органом за місцем його реєстрації до 1 липня року базового</w:t>
      </w:r>
      <w:r w:rsidRPr="00BD69B2">
        <w:rPr>
          <w:lang w:val="uk-UA" w:eastAsia="uk-UA" w:bidi="uk-UA"/>
        </w:rPr>
        <w:br/>
        <w:t>податкового (звітного) періоду (року).</w:t>
      </w:r>
    </w:p>
    <w:p w:rsidR="00130D96" w:rsidRPr="00BD69B2" w:rsidRDefault="00130D96" w:rsidP="00130D96">
      <w:pPr>
        <w:widowControl w:val="0"/>
        <w:spacing w:line="322" w:lineRule="exact"/>
        <w:ind w:firstLine="740"/>
        <w:contextualSpacing/>
        <w:jc w:val="both"/>
        <w:rPr>
          <w:lang w:val="uk-UA" w:eastAsia="uk-UA" w:bidi="uk-UA"/>
        </w:rPr>
      </w:pPr>
      <w:r w:rsidRPr="00BD69B2">
        <w:rPr>
          <w:lang w:val="uk-UA" w:eastAsia="uk-UA" w:bidi="uk-UA"/>
        </w:rPr>
        <w:t>Щодо об'єктів оподаткування, придбаних протягом року, податок</w:t>
      </w:r>
      <w:r w:rsidRPr="00BD69B2">
        <w:rPr>
          <w:lang w:val="uk-UA" w:eastAsia="uk-UA" w:bidi="uk-UA"/>
        </w:rPr>
        <w:br/>
        <w:t>сплачується фізичною особою-платником починаючи з місяця, в якому виникло</w:t>
      </w:r>
      <w:r w:rsidRPr="00BD69B2">
        <w:rPr>
          <w:lang w:val="uk-UA" w:eastAsia="uk-UA" w:bidi="uk-UA"/>
        </w:rPr>
        <w:br/>
        <w:t>право власності на такий об'єкт. Контролюючий орган надсилає податкове</w:t>
      </w:r>
      <w:r w:rsidRPr="00BD69B2">
        <w:rPr>
          <w:lang w:val="uk-UA" w:eastAsia="uk-UA" w:bidi="uk-UA"/>
        </w:rPr>
        <w:br/>
        <w:t>повідомлення-рішення новому власнику після отримання інформації про</w:t>
      </w:r>
      <w:r w:rsidRPr="00BD69B2">
        <w:rPr>
          <w:lang w:val="uk-UA" w:eastAsia="uk-UA" w:bidi="uk-UA"/>
        </w:rPr>
        <w:br/>
        <w:t>перехід права власності.</w:t>
      </w:r>
    </w:p>
    <w:p w:rsidR="00130D96" w:rsidRPr="00BD69B2" w:rsidRDefault="00130D96" w:rsidP="00130D96">
      <w:pPr>
        <w:widowControl w:val="0"/>
        <w:spacing w:after="240" w:line="322" w:lineRule="exact"/>
        <w:ind w:firstLine="740"/>
        <w:contextualSpacing/>
        <w:jc w:val="both"/>
        <w:rPr>
          <w:lang w:val="uk-UA" w:eastAsia="uk-UA" w:bidi="uk-UA"/>
        </w:rPr>
      </w:pPr>
      <w:r w:rsidRPr="00BD69B2">
        <w:rPr>
          <w:lang w:val="uk-UA" w:eastAsia="uk-UA" w:bidi="uk-UA"/>
        </w:rPr>
        <w:t>Нарахування податку та надсилання (вручення) податкових повідомлень-</w:t>
      </w:r>
      <w:r w:rsidRPr="00BD69B2">
        <w:rPr>
          <w:lang w:val="uk-UA" w:eastAsia="uk-UA" w:bidi="uk-UA"/>
        </w:rPr>
        <w:br/>
        <w:t>рішень про сплату податку фізичним особам - нерезидентам здійснюють</w:t>
      </w:r>
      <w:r w:rsidRPr="00BD69B2">
        <w:rPr>
          <w:lang w:val="uk-UA" w:eastAsia="uk-UA" w:bidi="uk-UA"/>
        </w:rPr>
        <w:br/>
        <w:t>контролюючі органи за місцем реєстрації об’єктів оподаткування, що</w:t>
      </w:r>
      <w:r w:rsidRPr="00BD69B2">
        <w:rPr>
          <w:lang w:val="uk-UA" w:eastAsia="uk-UA" w:bidi="uk-UA"/>
        </w:rPr>
        <w:br/>
        <w:t>перебувають у власності таких нерезидентів.</w:t>
      </w:r>
    </w:p>
    <w:p w:rsidR="00130D96" w:rsidRPr="00BD69B2" w:rsidRDefault="00130D96" w:rsidP="00130D96">
      <w:pPr>
        <w:widowControl w:val="0"/>
        <w:numPr>
          <w:ilvl w:val="1"/>
          <w:numId w:val="21"/>
        </w:numPr>
        <w:tabs>
          <w:tab w:val="left" w:pos="531"/>
        </w:tabs>
        <w:spacing w:line="322" w:lineRule="exact"/>
        <w:contextualSpacing/>
        <w:jc w:val="both"/>
        <w:rPr>
          <w:lang w:val="uk-UA" w:eastAsia="uk-UA" w:bidi="uk-UA"/>
        </w:rPr>
      </w:pPr>
      <w:r w:rsidRPr="00BD69B2">
        <w:rPr>
          <w:lang w:val="uk-UA" w:eastAsia="uk-UA" w:bidi="uk-UA"/>
        </w:rPr>
        <w:t>Органи внутрішніх справ зобов'язані до 1 квітня подати</w:t>
      </w:r>
      <w:r w:rsidRPr="00BD69B2">
        <w:rPr>
          <w:lang w:val="uk-UA" w:eastAsia="uk-UA" w:bidi="uk-UA"/>
        </w:rPr>
        <w:br/>
        <w:t>контролюючим органам за місцем реєстрації об'єкта оподаткування відомості,</w:t>
      </w:r>
      <w:r w:rsidRPr="00BD69B2">
        <w:rPr>
          <w:lang w:val="uk-UA" w:eastAsia="uk-UA" w:bidi="uk-UA"/>
        </w:rPr>
        <w:br/>
        <w:t>необхідні для розрахунку та справляння податку фізичними та юридичними</w:t>
      </w:r>
      <w:r w:rsidRPr="00BD69B2">
        <w:rPr>
          <w:lang w:val="uk-UA" w:eastAsia="uk-UA" w:bidi="uk-UA"/>
        </w:rPr>
        <w:br/>
        <w:t>особами.</w:t>
      </w:r>
    </w:p>
    <w:p w:rsidR="00130D96" w:rsidRPr="00BD69B2" w:rsidRDefault="00130D96" w:rsidP="00130D96">
      <w:pPr>
        <w:widowControl w:val="0"/>
        <w:spacing w:line="322" w:lineRule="exact"/>
        <w:ind w:firstLine="740"/>
        <w:contextualSpacing/>
        <w:jc w:val="both"/>
        <w:rPr>
          <w:lang w:val="uk-UA" w:eastAsia="uk-UA" w:bidi="uk-UA"/>
        </w:rPr>
      </w:pPr>
      <w:r w:rsidRPr="00BD69B2">
        <w:rPr>
          <w:lang w:val="uk-UA" w:eastAsia="uk-UA" w:bidi="uk-UA"/>
        </w:rPr>
        <w:t>З 1 квітня органи, що здійснюють державну реєстрацію</w:t>
      </w:r>
      <w:r w:rsidRPr="00BD69B2">
        <w:rPr>
          <w:lang w:val="uk-UA" w:eastAsia="uk-UA" w:bidi="uk-UA"/>
        </w:rPr>
        <w:br/>
        <w:t>транспортних засобів, зобов’язані щомісяця у десятиденний строк після</w:t>
      </w:r>
      <w:r w:rsidRPr="00BD69B2">
        <w:rPr>
          <w:lang w:val="uk-UA" w:eastAsia="uk-UA" w:bidi="uk-UA"/>
        </w:rPr>
        <w:br/>
        <w:t>закінчення календарного місяця подавати контролюючим органам відомості,</w:t>
      </w:r>
      <w:r w:rsidRPr="00BD69B2">
        <w:rPr>
          <w:lang w:val="uk-UA" w:eastAsia="uk-UA" w:bidi="uk-UA"/>
        </w:rPr>
        <w:br/>
        <w:t>необхідні для розрахунку та справляння податку фізичними та юридичними</w:t>
      </w:r>
      <w:r w:rsidRPr="00BD69B2">
        <w:rPr>
          <w:lang w:val="uk-UA" w:eastAsia="uk-UA" w:bidi="uk-UA"/>
        </w:rPr>
        <w:br/>
        <w:t>особами, за місцем реєстрації об’єкта оподаткування станом на перше число</w:t>
      </w:r>
      <w:r w:rsidRPr="00BD69B2">
        <w:rPr>
          <w:lang w:val="uk-UA" w:eastAsia="uk-UA" w:bidi="uk-UA"/>
        </w:rPr>
        <w:br/>
        <w:t>відповідного місяця.</w:t>
      </w:r>
    </w:p>
    <w:p w:rsidR="00130D96" w:rsidRPr="00BD69B2" w:rsidRDefault="00130D96" w:rsidP="00130D96">
      <w:pPr>
        <w:widowControl w:val="0"/>
        <w:spacing w:after="240" w:line="322" w:lineRule="exact"/>
        <w:ind w:firstLine="740"/>
        <w:contextualSpacing/>
        <w:jc w:val="both"/>
        <w:rPr>
          <w:lang w:val="uk-UA" w:eastAsia="uk-UA" w:bidi="uk-UA"/>
        </w:rPr>
      </w:pPr>
      <w:r w:rsidRPr="00BD69B2">
        <w:rPr>
          <w:lang w:val="uk-UA" w:eastAsia="uk-UA" w:bidi="uk-UA"/>
        </w:rPr>
        <w:t>Форма подачі інформації встановлюється центральним органом</w:t>
      </w:r>
      <w:r w:rsidRPr="00BD69B2">
        <w:rPr>
          <w:lang w:val="uk-UA" w:eastAsia="uk-UA" w:bidi="uk-UA"/>
        </w:rPr>
        <w:br/>
        <w:t>виконавчої влади, що забезпечує формування та реалізує державну податкову</w:t>
      </w:r>
      <w:r w:rsidRPr="00BD69B2">
        <w:rPr>
          <w:lang w:val="uk-UA" w:eastAsia="uk-UA" w:bidi="uk-UA"/>
        </w:rPr>
        <w:br/>
        <w:t>політику.</w:t>
      </w:r>
    </w:p>
    <w:p w:rsidR="00130D96" w:rsidRPr="00BD69B2" w:rsidRDefault="00130D96" w:rsidP="00130D96">
      <w:pPr>
        <w:widowControl w:val="0"/>
        <w:numPr>
          <w:ilvl w:val="1"/>
          <w:numId w:val="21"/>
        </w:numPr>
        <w:tabs>
          <w:tab w:val="left" w:pos="534"/>
        </w:tabs>
        <w:spacing w:line="322" w:lineRule="exact"/>
        <w:contextualSpacing/>
        <w:jc w:val="both"/>
        <w:rPr>
          <w:lang w:val="uk-UA" w:eastAsia="uk-UA" w:bidi="uk-UA"/>
        </w:rPr>
      </w:pPr>
      <w:r w:rsidRPr="00BD69B2">
        <w:rPr>
          <w:lang w:val="uk-UA" w:eastAsia="uk-UA" w:bidi="uk-UA"/>
        </w:rPr>
        <w:t>Платники податку - юридичні особи самостійно обчислюють суму податку</w:t>
      </w:r>
      <w:r w:rsidRPr="00BD69B2">
        <w:rPr>
          <w:lang w:val="uk-UA" w:eastAsia="uk-UA" w:bidi="uk-UA"/>
        </w:rPr>
        <w:br/>
        <w:t>станом на 1 січня звітного року і до 20 лютого цього ж року подають</w:t>
      </w:r>
      <w:r w:rsidRPr="00BD69B2">
        <w:rPr>
          <w:lang w:val="uk-UA" w:eastAsia="uk-UA" w:bidi="uk-UA"/>
        </w:rPr>
        <w:br/>
        <w:t>контролюючому органу за місцем реєстрації об'єкта оподаткування декларацію</w:t>
      </w:r>
      <w:r w:rsidRPr="00BD69B2">
        <w:rPr>
          <w:lang w:val="uk-UA" w:eastAsia="uk-UA" w:bidi="uk-UA"/>
        </w:rPr>
        <w:br/>
        <w:t>за формою, встановленою у порядку, передбаченому статтею 46 Податкового</w:t>
      </w:r>
      <w:r w:rsidRPr="00BD69B2">
        <w:rPr>
          <w:lang w:val="uk-UA" w:eastAsia="uk-UA" w:bidi="uk-UA"/>
        </w:rPr>
        <w:br/>
        <w:t>кодексу України, з розбивкою річної суми рівними частками поквартально.</w:t>
      </w:r>
    </w:p>
    <w:p w:rsidR="00130D96" w:rsidRPr="00BD69B2" w:rsidRDefault="00130D96" w:rsidP="00130D96">
      <w:pPr>
        <w:widowControl w:val="0"/>
        <w:spacing w:after="139" w:line="346" w:lineRule="exact"/>
        <w:ind w:firstLine="740"/>
        <w:contextualSpacing/>
        <w:jc w:val="both"/>
        <w:rPr>
          <w:lang w:val="uk-UA" w:eastAsia="uk-UA" w:bidi="uk-UA"/>
        </w:rPr>
      </w:pPr>
      <w:r w:rsidRPr="00BD69B2">
        <w:rPr>
          <w:lang w:val="uk-UA" w:eastAsia="uk-UA" w:bidi="uk-UA"/>
        </w:rPr>
        <w:t>Щодо об'єктів оподаткування, придбаних протягом року, декларація</w:t>
      </w:r>
      <w:r w:rsidRPr="00BD69B2">
        <w:rPr>
          <w:lang w:val="uk-UA" w:eastAsia="uk-UA" w:bidi="uk-UA"/>
        </w:rPr>
        <w:br/>
        <w:t>юридичною особою - платником подається протягом місяця з дня виникнення</w:t>
      </w:r>
      <w:r w:rsidRPr="00BD69B2">
        <w:rPr>
          <w:lang w:val="uk-UA" w:eastAsia="uk-UA" w:bidi="uk-UA"/>
        </w:rPr>
        <w:br/>
        <w:t>права власності на такий об'єкт, а податок сплачується починаючи з місяця, в</w:t>
      </w:r>
      <w:r w:rsidRPr="00BD69B2">
        <w:rPr>
          <w:lang w:val="uk-UA" w:eastAsia="uk-UA" w:bidi="uk-UA"/>
        </w:rPr>
        <w:br/>
        <w:t>якому виникло право власності на такий об'єкт.</w:t>
      </w:r>
    </w:p>
    <w:p w:rsidR="00130D96" w:rsidRPr="00BD69B2" w:rsidRDefault="00130D96" w:rsidP="00130D96">
      <w:pPr>
        <w:widowControl w:val="0"/>
        <w:numPr>
          <w:ilvl w:val="1"/>
          <w:numId w:val="21"/>
        </w:numPr>
        <w:tabs>
          <w:tab w:val="left" w:pos="561"/>
        </w:tabs>
        <w:spacing w:line="322" w:lineRule="exact"/>
        <w:contextualSpacing/>
        <w:jc w:val="both"/>
        <w:rPr>
          <w:lang w:val="uk-UA" w:eastAsia="uk-UA" w:bidi="uk-UA"/>
        </w:rPr>
      </w:pPr>
      <w:r w:rsidRPr="00BD69B2">
        <w:rPr>
          <w:lang w:val="uk-UA" w:eastAsia="uk-UA" w:bidi="uk-UA"/>
        </w:rPr>
        <w:t>У разі переходу права власності на об'єкт оподаткування від одного</w:t>
      </w:r>
      <w:r w:rsidRPr="00BD69B2">
        <w:rPr>
          <w:lang w:val="uk-UA" w:eastAsia="uk-UA" w:bidi="uk-UA"/>
        </w:rPr>
        <w:br/>
        <w:t>власника до іншого протягом звітного року податок обчислюється попереднім</w:t>
      </w:r>
      <w:r w:rsidRPr="00BD69B2">
        <w:rPr>
          <w:lang w:val="uk-UA" w:eastAsia="uk-UA" w:bidi="uk-UA"/>
        </w:rPr>
        <w:br/>
        <w:t>власником за період з 1 січня цього року до початку того місяця, в якому він</w:t>
      </w:r>
      <w:r w:rsidRPr="00BD69B2">
        <w:rPr>
          <w:lang w:val="uk-UA" w:eastAsia="uk-UA" w:bidi="uk-UA"/>
        </w:rPr>
        <w:br/>
        <w:t>втратив право власності на зазначений об'єкт оподаткування, а новим</w:t>
      </w:r>
      <w:r w:rsidRPr="00BD69B2">
        <w:rPr>
          <w:lang w:val="uk-UA" w:eastAsia="uk-UA" w:bidi="uk-UA"/>
        </w:rPr>
        <w:br/>
        <w:t>власником - починаючи з місяця, в якому він набув право власності на цей</w:t>
      </w:r>
      <w:r w:rsidRPr="00BD69B2">
        <w:rPr>
          <w:lang w:val="uk-UA" w:eastAsia="uk-UA" w:bidi="uk-UA"/>
        </w:rPr>
        <w:br/>
        <w:t>об'єкт.</w:t>
      </w:r>
    </w:p>
    <w:p w:rsidR="00130D96" w:rsidRPr="00BD69B2" w:rsidRDefault="00130D96" w:rsidP="00130D96">
      <w:pPr>
        <w:widowControl w:val="0"/>
        <w:spacing w:after="116" w:line="346" w:lineRule="exact"/>
        <w:ind w:firstLine="740"/>
        <w:contextualSpacing/>
        <w:jc w:val="both"/>
        <w:rPr>
          <w:lang w:val="uk-UA" w:eastAsia="uk-UA" w:bidi="uk-UA"/>
        </w:rPr>
      </w:pPr>
      <w:r w:rsidRPr="00BD69B2">
        <w:rPr>
          <w:lang w:val="uk-UA" w:eastAsia="uk-UA" w:bidi="uk-UA"/>
        </w:rPr>
        <w:t>Контролюючий орган надсилає податкове повідомлення-рішення новому</w:t>
      </w:r>
      <w:r w:rsidRPr="00BD69B2">
        <w:rPr>
          <w:lang w:val="uk-UA" w:eastAsia="uk-UA" w:bidi="uk-UA"/>
        </w:rPr>
        <w:br/>
        <w:t>власнику після отримання інформації про перехід права власності.</w:t>
      </w:r>
    </w:p>
    <w:p w:rsidR="00130D96" w:rsidRPr="00BD69B2" w:rsidRDefault="00130D96" w:rsidP="00130D96">
      <w:pPr>
        <w:widowControl w:val="0"/>
        <w:numPr>
          <w:ilvl w:val="1"/>
          <w:numId w:val="21"/>
        </w:numPr>
        <w:tabs>
          <w:tab w:val="left" w:pos="561"/>
        </w:tabs>
        <w:spacing w:after="124" w:line="350" w:lineRule="exact"/>
        <w:contextualSpacing/>
        <w:jc w:val="both"/>
        <w:rPr>
          <w:lang w:val="uk-UA" w:eastAsia="uk-UA" w:bidi="uk-UA"/>
        </w:rPr>
      </w:pPr>
      <w:r w:rsidRPr="00BD69B2">
        <w:rPr>
          <w:lang w:val="uk-UA" w:eastAsia="uk-UA" w:bidi="uk-UA"/>
        </w:rPr>
        <w:t>За об'єкти оподаткування, придбані протягом року, податок сплачується</w:t>
      </w:r>
      <w:r w:rsidRPr="00BD69B2">
        <w:rPr>
          <w:lang w:val="uk-UA" w:eastAsia="uk-UA" w:bidi="uk-UA"/>
        </w:rPr>
        <w:br/>
        <w:t>пропорційно кількості місяців, які залишилися до кінця року, починаючи з</w:t>
      </w:r>
      <w:r w:rsidRPr="00BD69B2">
        <w:rPr>
          <w:lang w:val="uk-UA" w:eastAsia="uk-UA" w:bidi="uk-UA"/>
        </w:rPr>
        <w:br/>
      </w:r>
      <w:r w:rsidRPr="00BD69B2">
        <w:rPr>
          <w:lang w:val="uk-UA" w:eastAsia="uk-UA" w:bidi="uk-UA"/>
        </w:rPr>
        <w:lastRenderedPageBreak/>
        <w:t>місяця, в якому проведено реєстрацію транспортного засобу.</w:t>
      </w:r>
    </w:p>
    <w:p w:rsidR="00130D96" w:rsidRPr="00BD69B2" w:rsidRDefault="00130D96" w:rsidP="00130D96">
      <w:pPr>
        <w:widowControl w:val="0"/>
        <w:numPr>
          <w:ilvl w:val="1"/>
          <w:numId w:val="21"/>
        </w:numPr>
        <w:tabs>
          <w:tab w:val="left" w:pos="561"/>
        </w:tabs>
        <w:spacing w:after="139" w:line="346" w:lineRule="exact"/>
        <w:contextualSpacing/>
        <w:jc w:val="both"/>
        <w:rPr>
          <w:lang w:val="uk-UA" w:eastAsia="uk-UA" w:bidi="uk-UA"/>
        </w:rPr>
      </w:pPr>
      <w:r w:rsidRPr="00BD69B2">
        <w:rPr>
          <w:lang w:val="uk-UA" w:eastAsia="uk-UA" w:bidi="uk-UA"/>
        </w:rPr>
        <w:t>У разі спливу п’ятирічного віку легкового автомобіля протягом звітного</w:t>
      </w:r>
      <w:r w:rsidRPr="00BD69B2">
        <w:rPr>
          <w:lang w:val="uk-UA" w:eastAsia="uk-UA" w:bidi="uk-UA"/>
        </w:rPr>
        <w:br/>
        <w:t>року податок сплачується за період з 1 січня цього року до початку місяця,</w:t>
      </w:r>
      <w:r w:rsidRPr="00BD69B2">
        <w:rPr>
          <w:lang w:val="uk-UA" w:eastAsia="uk-UA" w:bidi="uk-UA"/>
        </w:rPr>
        <w:br/>
        <w:t>наступного за місяцем, в якому вік такого автомобіля досяг (досягне) п’яти</w:t>
      </w:r>
      <w:r w:rsidRPr="00BD69B2">
        <w:rPr>
          <w:lang w:val="uk-UA" w:eastAsia="uk-UA" w:bidi="uk-UA"/>
        </w:rPr>
        <w:br/>
        <w:t>років.</w:t>
      </w:r>
    </w:p>
    <w:p w:rsidR="00130D96" w:rsidRPr="00BD69B2" w:rsidRDefault="00130D96" w:rsidP="00130D96">
      <w:pPr>
        <w:widowControl w:val="0"/>
        <w:numPr>
          <w:ilvl w:val="1"/>
          <w:numId w:val="21"/>
        </w:numPr>
        <w:tabs>
          <w:tab w:val="left" w:pos="561"/>
        </w:tabs>
        <w:spacing w:line="322" w:lineRule="exact"/>
        <w:contextualSpacing/>
        <w:jc w:val="both"/>
        <w:rPr>
          <w:lang w:val="uk-UA" w:eastAsia="uk-UA" w:bidi="uk-UA"/>
        </w:rPr>
      </w:pPr>
      <w:r w:rsidRPr="00BD69B2">
        <w:rPr>
          <w:lang w:val="uk-UA" w:eastAsia="uk-UA" w:bidi="uk-UA"/>
        </w:rPr>
        <w:t>У разі незаконного заволодіння третьою особою легковим автомобілем,</w:t>
      </w:r>
      <w:r w:rsidRPr="00BD69B2">
        <w:rPr>
          <w:lang w:val="uk-UA" w:eastAsia="uk-UA" w:bidi="uk-UA"/>
        </w:rPr>
        <w:br/>
        <w:t>який відповідно до пункту 3.1 цього Положення є об’єктом оподаткування,</w:t>
      </w:r>
      <w:r w:rsidRPr="00BD69B2">
        <w:rPr>
          <w:lang w:val="uk-UA" w:eastAsia="uk-UA" w:bidi="uk-UA"/>
        </w:rPr>
        <w:br/>
        <w:t>транспортний податок за такий легковий автомобіль не сплачується з місяця,</w:t>
      </w:r>
      <w:r w:rsidRPr="00BD69B2">
        <w:rPr>
          <w:lang w:val="uk-UA" w:eastAsia="uk-UA" w:bidi="uk-UA"/>
        </w:rPr>
        <w:br/>
        <w:t>наступного за місяцем, в якому мав місце факт незаконного заволодіння</w:t>
      </w:r>
      <w:r w:rsidRPr="00BD69B2">
        <w:rPr>
          <w:lang w:val="uk-UA" w:eastAsia="uk-UA" w:bidi="uk-UA"/>
        </w:rPr>
        <w:br/>
        <w:t>легковим автомобілем, якщо такий факт підтверджується відповідним</w:t>
      </w:r>
      <w:r w:rsidRPr="00BD69B2">
        <w:rPr>
          <w:lang w:val="uk-UA" w:eastAsia="uk-UA" w:bidi="uk-UA"/>
        </w:rPr>
        <w:br/>
        <w:t>документом про внесення відомостей про вчинення кримінального</w:t>
      </w:r>
      <w:r w:rsidRPr="00BD69B2">
        <w:rPr>
          <w:lang w:val="uk-UA" w:eastAsia="uk-UA" w:bidi="uk-UA"/>
        </w:rPr>
        <w:br/>
        <w:t>правопорушення до Єдиного реєстру досудових розслідувань, виданим</w:t>
      </w:r>
      <w:r w:rsidRPr="00BD69B2">
        <w:rPr>
          <w:lang w:val="uk-UA" w:eastAsia="uk-UA" w:bidi="uk-UA"/>
        </w:rPr>
        <w:br/>
        <w:t>уповноваженим державним органом.</w:t>
      </w:r>
    </w:p>
    <w:p w:rsidR="00130D96" w:rsidRPr="00BD69B2" w:rsidRDefault="00130D96" w:rsidP="00130D96">
      <w:pPr>
        <w:widowControl w:val="0"/>
        <w:spacing w:line="322" w:lineRule="exact"/>
        <w:ind w:firstLine="740"/>
        <w:contextualSpacing/>
        <w:jc w:val="both"/>
        <w:rPr>
          <w:lang w:val="uk-UA" w:eastAsia="uk-UA" w:bidi="uk-UA"/>
        </w:rPr>
      </w:pPr>
      <w:r w:rsidRPr="00BD69B2">
        <w:rPr>
          <w:lang w:val="uk-UA" w:eastAsia="uk-UA" w:bidi="uk-UA"/>
        </w:rPr>
        <w:t>У разі повернення легкового автомобіля його власнику (законному</w:t>
      </w:r>
      <w:r w:rsidRPr="00BD69B2">
        <w:rPr>
          <w:lang w:val="uk-UA" w:eastAsia="uk-UA" w:bidi="uk-UA"/>
        </w:rPr>
        <w:br/>
        <w:t>володільцю) податок за такий легковий автомобіль сплачується з місяця, в</w:t>
      </w:r>
      <w:r w:rsidRPr="00BD69B2">
        <w:rPr>
          <w:lang w:val="uk-UA" w:eastAsia="uk-UA" w:bidi="uk-UA"/>
        </w:rPr>
        <w:br/>
        <w:t>якому легковий автомобіль було повернено відповідно до постанови слідчого,</w:t>
      </w:r>
      <w:r w:rsidRPr="00BD69B2">
        <w:rPr>
          <w:lang w:val="uk-UA" w:eastAsia="uk-UA" w:bidi="uk-UA"/>
        </w:rPr>
        <w:br/>
        <w:t>прокурора чи рішення суду. Платник податку зобов’язаний надати</w:t>
      </w:r>
      <w:r w:rsidRPr="00BD69B2">
        <w:rPr>
          <w:lang w:val="uk-UA" w:eastAsia="uk-UA" w:bidi="uk-UA"/>
        </w:rPr>
        <w:br/>
        <w:t>контролюючому органу копію такої постанови (рішення) протягом 10 днів з</w:t>
      </w:r>
      <w:r w:rsidRPr="00BD69B2">
        <w:rPr>
          <w:lang w:val="uk-UA" w:eastAsia="uk-UA" w:bidi="uk-UA"/>
        </w:rPr>
        <w:br/>
        <w:t>моменту отримання.</w:t>
      </w:r>
    </w:p>
    <w:p w:rsidR="00130D96" w:rsidRPr="00BD69B2" w:rsidRDefault="00130D96" w:rsidP="00130D96">
      <w:pPr>
        <w:widowControl w:val="0"/>
        <w:numPr>
          <w:ilvl w:val="1"/>
          <w:numId w:val="21"/>
        </w:numPr>
        <w:tabs>
          <w:tab w:val="left" w:pos="561"/>
        </w:tabs>
        <w:spacing w:line="322" w:lineRule="exact"/>
        <w:contextualSpacing/>
        <w:jc w:val="both"/>
        <w:rPr>
          <w:lang w:val="uk-UA" w:eastAsia="uk-UA" w:bidi="uk-UA"/>
        </w:rPr>
      </w:pPr>
      <w:r w:rsidRPr="00BD69B2">
        <w:rPr>
          <w:lang w:val="uk-UA" w:eastAsia="uk-UA" w:bidi="uk-UA"/>
        </w:rPr>
        <w:t>У разі незаконного заволодіння третьою особою легковим автомобілем,</w:t>
      </w:r>
      <w:r w:rsidRPr="00BD69B2">
        <w:rPr>
          <w:lang w:val="uk-UA" w:eastAsia="uk-UA" w:bidi="uk-UA"/>
        </w:rPr>
        <w:br/>
        <w:t>який відповідно до пункту 3.1 цього Положення є об’єктом оподаткування,</w:t>
      </w:r>
      <w:r w:rsidRPr="00BD69B2">
        <w:rPr>
          <w:lang w:val="uk-UA" w:eastAsia="uk-UA" w:bidi="uk-UA"/>
        </w:rPr>
        <w:br/>
        <w:t>уточнююча декларація юридичною особою - платником податку подається</w:t>
      </w:r>
      <w:r w:rsidRPr="00BD69B2">
        <w:rPr>
          <w:lang w:val="uk-UA" w:eastAsia="uk-UA" w:bidi="uk-UA"/>
        </w:rPr>
        <w:br/>
        <w:t>протягом 30 календарних днів з дня внесення відомостей про вчинення</w:t>
      </w:r>
      <w:r w:rsidRPr="00BD69B2">
        <w:rPr>
          <w:lang w:val="uk-UA" w:eastAsia="uk-UA" w:bidi="uk-UA"/>
        </w:rPr>
        <w:br/>
        <w:t>кримінального правопорушення до Єдиного реєстру досудових розслідувань.</w:t>
      </w:r>
    </w:p>
    <w:p w:rsidR="00130D96" w:rsidRPr="00BD69B2" w:rsidRDefault="00130D96" w:rsidP="00130D96">
      <w:pPr>
        <w:widowControl w:val="0"/>
        <w:spacing w:after="240" w:line="322" w:lineRule="exact"/>
        <w:ind w:firstLine="740"/>
        <w:contextualSpacing/>
        <w:jc w:val="both"/>
        <w:rPr>
          <w:lang w:val="uk-UA" w:eastAsia="uk-UA" w:bidi="uk-UA"/>
        </w:rPr>
      </w:pPr>
      <w:r w:rsidRPr="00BD69B2">
        <w:rPr>
          <w:lang w:val="uk-UA" w:eastAsia="uk-UA" w:bidi="uk-UA"/>
        </w:rPr>
        <w:t>У разі повернення легкового автомобіля його власнику уточнююча</w:t>
      </w:r>
      <w:r w:rsidRPr="00BD69B2">
        <w:rPr>
          <w:lang w:val="uk-UA" w:eastAsia="uk-UA" w:bidi="uk-UA"/>
        </w:rPr>
        <w:br/>
        <w:t>декларація юридичною особою - платником податку подається протягом 30</w:t>
      </w:r>
      <w:r w:rsidRPr="00BD69B2">
        <w:rPr>
          <w:lang w:val="uk-UA" w:eastAsia="uk-UA" w:bidi="uk-UA"/>
        </w:rPr>
        <w:br/>
        <w:t>календарних днів з дня складання постанови слідчого, прокурора чи винесення</w:t>
      </w:r>
      <w:r w:rsidRPr="00BD69B2">
        <w:rPr>
          <w:lang w:val="uk-UA" w:eastAsia="uk-UA" w:bidi="uk-UA"/>
        </w:rPr>
        <w:br/>
        <w:t>ухвали суду.</w:t>
      </w:r>
    </w:p>
    <w:p w:rsidR="00130D96" w:rsidRPr="00BD69B2" w:rsidRDefault="00130D96" w:rsidP="00130D96">
      <w:pPr>
        <w:widowControl w:val="0"/>
        <w:numPr>
          <w:ilvl w:val="1"/>
          <w:numId w:val="21"/>
        </w:numPr>
        <w:tabs>
          <w:tab w:val="left" w:pos="686"/>
        </w:tabs>
        <w:spacing w:line="322" w:lineRule="exact"/>
        <w:contextualSpacing/>
        <w:jc w:val="both"/>
        <w:rPr>
          <w:lang w:val="uk-UA" w:eastAsia="uk-UA" w:bidi="uk-UA"/>
        </w:rPr>
      </w:pPr>
      <w:r w:rsidRPr="00BD69B2">
        <w:rPr>
          <w:lang w:val="uk-UA" w:eastAsia="uk-UA" w:bidi="uk-UA"/>
        </w:rPr>
        <w:t>Фізичні особи - платники податку мають право звернутися з письмовою</w:t>
      </w:r>
      <w:r w:rsidRPr="00BD69B2">
        <w:rPr>
          <w:lang w:val="uk-UA" w:eastAsia="uk-UA" w:bidi="uk-UA"/>
        </w:rPr>
        <w:br/>
        <w:t>заявою до контролюючого органу за місцем своєї реєстрації для проведення</w:t>
      </w:r>
      <w:r w:rsidRPr="00BD69B2">
        <w:rPr>
          <w:lang w:val="uk-UA" w:eastAsia="uk-UA" w:bidi="uk-UA"/>
        </w:rPr>
        <w:br/>
        <w:t>звірки даних щодо:</w:t>
      </w:r>
    </w:p>
    <w:p w:rsidR="00130D96" w:rsidRPr="00BD69B2" w:rsidRDefault="00130D96" w:rsidP="00130D96">
      <w:pPr>
        <w:widowControl w:val="0"/>
        <w:tabs>
          <w:tab w:val="left" w:pos="1094"/>
        </w:tabs>
        <w:spacing w:line="322" w:lineRule="exact"/>
        <w:ind w:firstLine="740"/>
        <w:contextualSpacing/>
        <w:jc w:val="both"/>
        <w:rPr>
          <w:lang w:val="uk-UA" w:eastAsia="uk-UA" w:bidi="uk-UA"/>
        </w:rPr>
      </w:pPr>
      <w:r w:rsidRPr="00BD69B2">
        <w:rPr>
          <w:lang w:val="uk-UA" w:eastAsia="uk-UA" w:bidi="uk-UA"/>
        </w:rPr>
        <w:t>а)</w:t>
      </w:r>
      <w:r w:rsidRPr="00BD69B2">
        <w:rPr>
          <w:lang w:val="uk-UA" w:eastAsia="uk-UA" w:bidi="uk-UA"/>
        </w:rPr>
        <w:tab/>
        <w:t>об’єктів оподаткування, що перебувають у власності платника податку;</w:t>
      </w:r>
    </w:p>
    <w:p w:rsidR="00130D96" w:rsidRPr="00BD69B2" w:rsidRDefault="00130D96" w:rsidP="00130D96">
      <w:pPr>
        <w:widowControl w:val="0"/>
        <w:tabs>
          <w:tab w:val="left" w:pos="1114"/>
        </w:tabs>
        <w:spacing w:line="322" w:lineRule="exact"/>
        <w:ind w:firstLine="740"/>
        <w:contextualSpacing/>
        <w:jc w:val="both"/>
        <w:rPr>
          <w:lang w:val="uk-UA" w:eastAsia="uk-UA" w:bidi="uk-UA"/>
        </w:rPr>
      </w:pPr>
      <w:r w:rsidRPr="00BD69B2">
        <w:rPr>
          <w:lang w:val="uk-UA" w:eastAsia="uk-UA" w:bidi="uk-UA"/>
        </w:rPr>
        <w:t>б)</w:t>
      </w:r>
      <w:r w:rsidRPr="00BD69B2">
        <w:rPr>
          <w:lang w:val="uk-UA" w:eastAsia="uk-UA" w:bidi="uk-UA"/>
        </w:rPr>
        <w:tab/>
        <w:t>розміру ставки податку;</w:t>
      </w:r>
    </w:p>
    <w:p w:rsidR="00130D96" w:rsidRPr="00BD69B2" w:rsidRDefault="00130D96" w:rsidP="00130D96">
      <w:pPr>
        <w:widowControl w:val="0"/>
        <w:tabs>
          <w:tab w:val="left" w:pos="1114"/>
        </w:tabs>
        <w:spacing w:line="322" w:lineRule="exact"/>
        <w:ind w:firstLine="740"/>
        <w:contextualSpacing/>
        <w:jc w:val="both"/>
        <w:rPr>
          <w:lang w:val="uk-UA" w:eastAsia="uk-UA" w:bidi="uk-UA"/>
        </w:rPr>
      </w:pPr>
      <w:r w:rsidRPr="00BD69B2">
        <w:rPr>
          <w:lang w:val="uk-UA" w:eastAsia="uk-UA" w:bidi="uk-UA"/>
        </w:rPr>
        <w:t>в)</w:t>
      </w:r>
      <w:r w:rsidRPr="00BD69B2">
        <w:rPr>
          <w:lang w:val="uk-UA" w:eastAsia="uk-UA" w:bidi="uk-UA"/>
        </w:rPr>
        <w:tab/>
        <w:t>нарахованої суми податку.</w:t>
      </w:r>
    </w:p>
    <w:p w:rsidR="00130D96" w:rsidRPr="00BD69B2" w:rsidRDefault="00130D96" w:rsidP="00130D96">
      <w:pPr>
        <w:widowControl w:val="0"/>
        <w:spacing w:line="322" w:lineRule="exact"/>
        <w:ind w:firstLine="740"/>
        <w:contextualSpacing/>
        <w:jc w:val="both"/>
        <w:rPr>
          <w:lang w:val="uk-UA" w:eastAsia="uk-UA" w:bidi="uk-UA"/>
        </w:rPr>
      </w:pPr>
      <w:r w:rsidRPr="00BD69B2">
        <w:rPr>
          <w:lang w:val="uk-UA" w:eastAsia="uk-UA" w:bidi="uk-UA"/>
        </w:rPr>
        <w:t>У разі виявлення розбіжностей між даними контролюючих органів та</w:t>
      </w:r>
      <w:r w:rsidRPr="00BD69B2">
        <w:rPr>
          <w:lang w:val="uk-UA" w:eastAsia="uk-UA" w:bidi="uk-UA"/>
        </w:rPr>
        <w:br/>
        <w:t>даними, підтвердженими платником податку на підставі оригіналів відповідних</w:t>
      </w:r>
      <w:r w:rsidRPr="00BD69B2">
        <w:rPr>
          <w:lang w:val="uk-UA" w:eastAsia="uk-UA" w:bidi="uk-UA"/>
        </w:rPr>
        <w:br/>
        <w:t>документів (зокрема документів, що підтверджують право власності на об’єкт</w:t>
      </w:r>
      <w:r w:rsidRPr="00BD69B2">
        <w:rPr>
          <w:lang w:val="uk-UA" w:eastAsia="uk-UA" w:bidi="uk-UA"/>
        </w:rPr>
        <w:br/>
        <w:t>оподаткування, перехід права власності на об’єкт оподаткування),</w:t>
      </w:r>
      <w:r w:rsidRPr="00BD69B2">
        <w:rPr>
          <w:lang w:val="uk-UA" w:eastAsia="uk-UA" w:bidi="uk-UA"/>
        </w:rPr>
        <w:br/>
        <w:t>контролюючий орган за місцем реєстрації платника податку проводить</w:t>
      </w:r>
      <w:r w:rsidRPr="00BD69B2">
        <w:rPr>
          <w:lang w:val="uk-UA" w:eastAsia="uk-UA" w:bidi="uk-UA"/>
        </w:rPr>
        <w:br/>
        <w:t>перерахунок суми податку і надсилає (вручає) йому нове податкове</w:t>
      </w:r>
      <w:r w:rsidRPr="00BD69B2">
        <w:rPr>
          <w:lang w:val="uk-UA" w:eastAsia="uk-UA" w:bidi="uk-UA"/>
        </w:rPr>
        <w:br/>
        <w:t>повідомлення-рішення. Попереднє податкове повідомлення-рішення</w:t>
      </w:r>
      <w:r w:rsidRPr="00BD69B2">
        <w:rPr>
          <w:lang w:val="uk-UA" w:eastAsia="uk-UA" w:bidi="uk-UA"/>
        </w:rPr>
        <w:br/>
        <w:t>вважається скасованим (відкликаним).</w:t>
      </w:r>
    </w:p>
    <w:p w:rsidR="00130D96" w:rsidRPr="00BD69B2" w:rsidRDefault="00130D96" w:rsidP="00130D96">
      <w:pPr>
        <w:widowControl w:val="0"/>
        <w:spacing w:after="273" w:line="322" w:lineRule="exact"/>
        <w:ind w:firstLine="740"/>
        <w:contextualSpacing/>
        <w:jc w:val="both"/>
        <w:rPr>
          <w:lang w:val="uk-UA" w:eastAsia="uk-UA" w:bidi="uk-UA"/>
        </w:rPr>
      </w:pPr>
      <w:r w:rsidRPr="00BD69B2">
        <w:rPr>
          <w:lang w:val="uk-UA" w:eastAsia="uk-UA" w:bidi="uk-UA"/>
        </w:rPr>
        <w:t>Фізичні особи - нерезиденти у порядку, визначеному цим пунктом,</w:t>
      </w:r>
      <w:r w:rsidRPr="00BD69B2">
        <w:rPr>
          <w:lang w:val="uk-UA" w:eastAsia="uk-UA" w:bidi="uk-UA"/>
        </w:rPr>
        <w:br/>
        <w:t>звертаються за проведенням звірки даних до контролюючих органів за місцем</w:t>
      </w:r>
      <w:r w:rsidRPr="00BD69B2">
        <w:rPr>
          <w:lang w:val="uk-UA" w:eastAsia="uk-UA" w:bidi="uk-UA"/>
        </w:rPr>
        <w:br/>
        <w:t>реєстрації об’єктів оподаткування</w:t>
      </w:r>
    </w:p>
    <w:p w:rsidR="00130D96" w:rsidRPr="00BD69B2" w:rsidRDefault="00130D96" w:rsidP="00130D96">
      <w:pPr>
        <w:keepNext/>
        <w:keepLines/>
        <w:widowControl w:val="0"/>
        <w:numPr>
          <w:ilvl w:val="0"/>
          <w:numId w:val="21"/>
        </w:numPr>
        <w:tabs>
          <w:tab w:val="left" w:pos="2835"/>
        </w:tabs>
        <w:spacing w:after="105" w:line="280" w:lineRule="exact"/>
        <w:contextualSpacing/>
        <w:jc w:val="both"/>
        <w:outlineLvl w:val="0"/>
        <w:rPr>
          <w:b/>
          <w:bCs/>
          <w:lang w:val="uk-UA" w:eastAsia="uk-UA" w:bidi="uk-UA"/>
        </w:rPr>
      </w:pPr>
      <w:bookmarkStart w:id="16" w:name="bookmark51"/>
      <w:r w:rsidRPr="00BD69B2">
        <w:rPr>
          <w:b/>
          <w:bCs/>
          <w:lang w:val="uk-UA" w:eastAsia="uk-UA" w:bidi="uk-UA"/>
        </w:rPr>
        <w:lastRenderedPageBreak/>
        <w:t>Порядок та строки сплати податку</w:t>
      </w:r>
      <w:bookmarkEnd w:id="16"/>
    </w:p>
    <w:p w:rsidR="00130D96" w:rsidRPr="00BD69B2" w:rsidRDefault="00130D96" w:rsidP="00130D96">
      <w:pPr>
        <w:widowControl w:val="0"/>
        <w:numPr>
          <w:ilvl w:val="1"/>
          <w:numId w:val="21"/>
        </w:numPr>
        <w:tabs>
          <w:tab w:val="left" w:pos="655"/>
        </w:tabs>
        <w:spacing w:after="143" w:line="346" w:lineRule="exact"/>
        <w:contextualSpacing/>
        <w:jc w:val="both"/>
        <w:rPr>
          <w:lang w:val="uk-UA" w:eastAsia="uk-UA" w:bidi="uk-UA"/>
        </w:rPr>
      </w:pPr>
      <w:r w:rsidRPr="00BD69B2">
        <w:rPr>
          <w:lang w:val="uk-UA" w:eastAsia="uk-UA" w:bidi="uk-UA"/>
        </w:rPr>
        <w:t>Податок сплачується за місцем реєстрації об'єктів оподаткування і</w:t>
      </w:r>
      <w:r w:rsidRPr="00BD69B2">
        <w:rPr>
          <w:lang w:val="uk-UA" w:eastAsia="uk-UA" w:bidi="uk-UA"/>
        </w:rPr>
        <w:br/>
        <w:t>зараховується до відповідного бюджету згідно з положеннями Бюджетного</w:t>
      </w:r>
      <w:r w:rsidRPr="00BD69B2">
        <w:rPr>
          <w:lang w:val="uk-UA" w:eastAsia="uk-UA" w:bidi="uk-UA"/>
        </w:rPr>
        <w:br/>
        <w:t>кодексу України.</w:t>
      </w:r>
    </w:p>
    <w:p w:rsidR="00130D96" w:rsidRPr="00BD69B2" w:rsidRDefault="00130D96" w:rsidP="00130D96">
      <w:pPr>
        <w:widowControl w:val="0"/>
        <w:numPr>
          <w:ilvl w:val="1"/>
          <w:numId w:val="21"/>
        </w:numPr>
        <w:tabs>
          <w:tab w:val="left" w:pos="532"/>
        </w:tabs>
        <w:spacing w:after="116" w:line="317" w:lineRule="exact"/>
        <w:ind w:right="5080"/>
        <w:contextualSpacing/>
        <w:rPr>
          <w:lang w:val="uk-UA" w:eastAsia="uk-UA" w:bidi="uk-UA"/>
        </w:rPr>
      </w:pPr>
      <w:r w:rsidRPr="00BD69B2">
        <w:rPr>
          <w:lang w:val="uk-UA" w:eastAsia="uk-UA" w:bidi="uk-UA"/>
        </w:rPr>
        <w:t>Строки сплати податку</w:t>
      </w:r>
      <w:r w:rsidRPr="00BD69B2">
        <w:rPr>
          <w:lang w:val="uk-UA" w:eastAsia="uk-UA" w:bidi="uk-UA"/>
        </w:rPr>
        <w:br/>
        <w:t>Транспортний податок сплачується:</w:t>
      </w:r>
    </w:p>
    <w:p w:rsidR="00130D96" w:rsidRPr="00BD69B2" w:rsidRDefault="00130D96" w:rsidP="00130D96">
      <w:pPr>
        <w:widowControl w:val="0"/>
        <w:tabs>
          <w:tab w:val="left" w:pos="440"/>
        </w:tabs>
        <w:spacing w:line="322" w:lineRule="exact"/>
        <w:contextualSpacing/>
        <w:jc w:val="both"/>
        <w:rPr>
          <w:lang w:val="uk-UA" w:eastAsia="uk-UA" w:bidi="uk-UA"/>
        </w:rPr>
      </w:pPr>
      <w:r w:rsidRPr="00BD69B2">
        <w:rPr>
          <w:lang w:val="uk-UA" w:eastAsia="uk-UA" w:bidi="uk-UA"/>
        </w:rPr>
        <w:t>а)</w:t>
      </w:r>
      <w:r w:rsidRPr="00BD69B2">
        <w:rPr>
          <w:lang w:val="uk-UA" w:eastAsia="uk-UA" w:bidi="uk-UA"/>
        </w:rPr>
        <w:tab/>
        <w:t>фізичними особами - протягом 60 днів з дня вручення податкового</w:t>
      </w:r>
      <w:r w:rsidRPr="00BD69B2">
        <w:rPr>
          <w:lang w:val="uk-UA" w:eastAsia="uk-UA" w:bidi="uk-UA"/>
        </w:rPr>
        <w:br/>
        <w:t>повідомлення-рішення;</w:t>
      </w:r>
    </w:p>
    <w:p w:rsidR="00130D96" w:rsidRPr="00BD69B2" w:rsidRDefault="00130D96" w:rsidP="00130D96">
      <w:pPr>
        <w:widowControl w:val="0"/>
        <w:tabs>
          <w:tab w:val="left" w:pos="440"/>
        </w:tabs>
        <w:spacing w:after="143" w:line="350" w:lineRule="exact"/>
        <w:contextualSpacing/>
        <w:jc w:val="both"/>
        <w:rPr>
          <w:lang w:val="uk-UA" w:eastAsia="uk-UA" w:bidi="uk-UA"/>
        </w:rPr>
      </w:pPr>
      <w:r w:rsidRPr="00BD69B2">
        <w:rPr>
          <w:lang w:val="uk-UA" w:eastAsia="uk-UA" w:bidi="uk-UA"/>
        </w:rPr>
        <w:t>б)</w:t>
      </w:r>
      <w:r w:rsidRPr="00BD69B2">
        <w:rPr>
          <w:lang w:val="uk-UA" w:eastAsia="uk-UA" w:bidi="uk-UA"/>
        </w:rPr>
        <w:tab/>
        <w:t>юридичними особами - авансовими внесками щокварталу до 30 числа місяця,</w:t>
      </w:r>
      <w:r w:rsidRPr="00BD69B2">
        <w:rPr>
          <w:lang w:val="uk-UA" w:eastAsia="uk-UA" w:bidi="uk-UA"/>
        </w:rPr>
        <w:br/>
        <w:t>що наступає за звітним кварталом, які відображаються в річній податковій</w:t>
      </w:r>
      <w:r w:rsidRPr="00BD69B2">
        <w:rPr>
          <w:lang w:val="uk-UA" w:eastAsia="uk-UA" w:bidi="uk-UA"/>
        </w:rPr>
        <w:br/>
        <w:t>декларації.</w:t>
      </w:r>
    </w:p>
    <w:p w:rsidR="00130D96" w:rsidRPr="00BD69B2" w:rsidRDefault="00130D96" w:rsidP="00130D96">
      <w:pPr>
        <w:widowControl w:val="0"/>
        <w:numPr>
          <w:ilvl w:val="1"/>
          <w:numId w:val="21"/>
        </w:numPr>
        <w:tabs>
          <w:tab w:val="left" w:pos="537"/>
        </w:tabs>
        <w:spacing w:line="322" w:lineRule="exact"/>
        <w:contextualSpacing/>
        <w:jc w:val="both"/>
        <w:rPr>
          <w:lang w:val="uk-UA" w:eastAsia="uk-UA" w:bidi="uk-UA"/>
        </w:rPr>
      </w:pPr>
      <w:r w:rsidRPr="00BD69B2">
        <w:rPr>
          <w:lang w:val="uk-UA" w:eastAsia="uk-UA" w:bidi="uk-UA"/>
        </w:rPr>
        <w:t>Контроль за дотриманням вимог податкового законодавства у частині</w:t>
      </w:r>
      <w:r w:rsidRPr="00BD69B2">
        <w:rPr>
          <w:lang w:val="uk-UA" w:eastAsia="uk-UA" w:bidi="uk-UA"/>
        </w:rPr>
        <w:br/>
        <w:t>справляння транспортного податку здійснюється органами державної</w:t>
      </w:r>
      <w:r w:rsidRPr="00BD69B2">
        <w:rPr>
          <w:lang w:val="uk-UA" w:eastAsia="uk-UA" w:bidi="uk-UA"/>
        </w:rPr>
        <w:br/>
        <w:t>фіскальної служби.</w:t>
      </w: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p>
    <w:p w:rsidR="00130D96" w:rsidRPr="00BD69B2" w:rsidRDefault="00130D96" w:rsidP="00130D96">
      <w:pPr>
        <w:spacing w:after="49" w:line="232" w:lineRule="auto"/>
        <w:ind w:left="-15" w:right="-5" w:firstLine="350"/>
        <w:jc w:val="both"/>
        <w:rPr>
          <w:color w:val="000000"/>
          <w:lang w:val="uk-UA" w:eastAsia="uk-UA"/>
        </w:rPr>
      </w:pPr>
      <w:r w:rsidRPr="00BD69B2">
        <w:rPr>
          <w:color w:val="000000"/>
          <w:lang w:val="uk-UA" w:eastAsia="uk-UA"/>
        </w:rPr>
        <w:t>Сільський голова                                                        Надія БАБАНСЬКА</w:t>
      </w:r>
    </w:p>
    <w:p w:rsidR="00130D96" w:rsidRPr="00BD69B2" w:rsidRDefault="00130D96" w:rsidP="00130D96">
      <w:pPr>
        <w:spacing w:after="49" w:line="232" w:lineRule="auto"/>
        <w:ind w:left="-15" w:right="-5" w:firstLine="350"/>
        <w:jc w:val="both"/>
        <w:rPr>
          <w:color w:val="000000"/>
          <w:sz w:val="28"/>
          <w:szCs w:val="22"/>
          <w:lang w:val="uk-UA" w:eastAsia="uk-UA"/>
        </w:rPr>
      </w:pPr>
    </w:p>
    <w:p w:rsidR="00130D96" w:rsidRPr="00BD69B2" w:rsidRDefault="00130D96" w:rsidP="00130D96">
      <w:pPr>
        <w:spacing w:after="49" w:line="232" w:lineRule="auto"/>
        <w:ind w:left="-15" w:right="-5" w:firstLine="350"/>
        <w:jc w:val="both"/>
        <w:rPr>
          <w:color w:val="000000"/>
          <w:sz w:val="28"/>
          <w:szCs w:val="22"/>
          <w:lang w:val="uk-UA" w:eastAsia="uk-UA"/>
        </w:rPr>
      </w:pPr>
    </w:p>
    <w:p w:rsidR="00417278" w:rsidRDefault="00417278">
      <w:bookmarkStart w:id="17" w:name="_GoBack"/>
      <w:bookmarkEnd w:id="17"/>
    </w:p>
    <w:sectPr w:rsidR="004172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zhitsaCTT">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B00"/>
    <w:multiLevelType w:val="hybridMultilevel"/>
    <w:tmpl w:val="9BE8B940"/>
    <w:lvl w:ilvl="0" w:tplc="7214C1B2">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9C0608A">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6E836DA">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0907D70">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2BC4BBC">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E8426C0">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9C8982">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E1AA130">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E2280E">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2EA00E1"/>
    <w:multiLevelType w:val="hybridMultilevel"/>
    <w:tmpl w:val="BF86F836"/>
    <w:lvl w:ilvl="0" w:tplc="EBCCB26C">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E90BE7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75ED2EA">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7E8C86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899C8FA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F4E61AA">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A34DB7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0C8E43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DBC0242">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3F15210"/>
    <w:multiLevelType w:val="hybridMultilevel"/>
    <w:tmpl w:val="F88CB61A"/>
    <w:lvl w:ilvl="0" w:tplc="7000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D0471"/>
    <w:multiLevelType w:val="multilevel"/>
    <w:tmpl w:val="D6B696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D2386A"/>
    <w:multiLevelType w:val="hybridMultilevel"/>
    <w:tmpl w:val="9D262F32"/>
    <w:lvl w:ilvl="0" w:tplc="8A4029C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44037"/>
    <w:multiLevelType w:val="multilevel"/>
    <w:tmpl w:val="63E6FC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496844"/>
    <w:multiLevelType w:val="hybridMultilevel"/>
    <w:tmpl w:val="6FDCBD4A"/>
    <w:lvl w:ilvl="0" w:tplc="56FC7DAA">
      <w:start w:val="14"/>
      <w:numFmt w:val="bullet"/>
      <w:lvlText w:val="-"/>
      <w:lvlJc w:val="left"/>
      <w:pPr>
        <w:ind w:left="695" w:hanging="360"/>
      </w:pPr>
      <w:rPr>
        <w:rFonts w:ascii="Times New Roman" w:eastAsia="Times New Roman"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25B96386"/>
    <w:multiLevelType w:val="multilevel"/>
    <w:tmpl w:val="BC4E7C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D239A3"/>
    <w:multiLevelType w:val="hybridMultilevel"/>
    <w:tmpl w:val="CB80A718"/>
    <w:lvl w:ilvl="0" w:tplc="CB785458">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6647F88">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EA28368">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550D79A">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0841568">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BD63DA2">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998D144">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B1212A4">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9C8A136">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9">
    <w:nsid w:val="2D792683"/>
    <w:multiLevelType w:val="multilevel"/>
    <w:tmpl w:val="63E6FC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0D7AE7"/>
    <w:multiLevelType w:val="hybridMultilevel"/>
    <w:tmpl w:val="2F6A7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24BE5"/>
    <w:multiLevelType w:val="multilevel"/>
    <w:tmpl w:val="7C2C27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FC02DD"/>
    <w:multiLevelType w:val="multilevel"/>
    <w:tmpl w:val="D584C38C"/>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EE0F92"/>
    <w:multiLevelType w:val="multilevel"/>
    <w:tmpl w:val="AC50F4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8047D8"/>
    <w:multiLevelType w:val="multilevel"/>
    <w:tmpl w:val="A7BEAF0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233CE"/>
    <w:multiLevelType w:val="hybridMultilevel"/>
    <w:tmpl w:val="3CA61A06"/>
    <w:lvl w:ilvl="0" w:tplc="70001C0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57286311"/>
    <w:multiLevelType w:val="multilevel"/>
    <w:tmpl w:val="D8327E5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9431C05"/>
    <w:multiLevelType w:val="multilevel"/>
    <w:tmpl w:val="2BF484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4B089B"/>
    <w:multiLevelType w:val="hybridMultilevel"/>
    <w:tmpl w:val="94C85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94E9B"/>
    <w:multiLevelType w:val="multilevel"/>
    <w:tmpl w:val="7D5A5704"/>
    <w:lvl w:ilvl="0">
      <w:start w:val="1"/>
      <w:numFmt w:val="decimal"/>
      <w:lvlText w:val="%1."/>
      <w:lvlJc w:val="left"/>
      <w:pPr>
        <w:tabs>
          <w:tab w:val="num" w:pos="1440"/>
        </w:tabs>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0">
    <w:nsid w:val="691756CE"/>
    <w:multiLevelType w:val="hybridMultilevel"/>
    <w:tmpl w:val="AAAE8528"/>
    <w:lvl w:ilvl="0" w:tplc="DB56F036">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9EABE4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CB83C8C">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79A5082">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6FC0B3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474954E">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9E0AFBC">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D0C6E4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084FF40">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6E382AD9"/>
    <w:multiLevelType w:val="multilevel"/>
    <w:tmpl w:val="66CE44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9850FF"/>
    <w:multiLevelType w:val="multilevel"/>
    <w:tmpl w:val="D8327E5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25E4C76"/>
    <w:multiLevelType w:val="hybridMultilevel"/>
    <w:tmpl w:val="2D50A0BA"/>
    <w:lvl w:ilvl="0" w:tplc="A194533A">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ED6E3F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EE80464">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A724A3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5FAEA0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F0238A4">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C48FD5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7F0649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230B926">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4">
    <w:nsid w:val="72B27584"/>
    <w:multiLevelType w:val="hybridMultilevel"/>
    <w:tmpl w:val="41B04826"/>
    <w:lvl w:ilvl="0" w:tplc="70001C02">
      <w:start w:val="1"/>
      <w:numFmt w:val="bullet"/>
      <w:lvlText w:val=""/>
      <w:lvlJc w:val="left"/>
      <w:pPr>
        <w:ind w:left="16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9B1CBC"/>
    <w:multiLevelType w:val="multilevel"/>
    <w:tmpl w:val="11AAEC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B1500A"/>
    <w:multiLevelType w:val="multilevel"/>
    <w:tmpl w:val="77567A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8"/>
  </w:num>
  <w:num w:numId="6">
    <w:abstractNumId w:val="0"/>
  </w:num>
  <w:num w:numId="7">
    <w:abstractNumId w:val="23"/>
  </w:num>
  <w:num w:numId="8">
    <w:abstractNumId w:val="20"/>
  </w:num>
  <w:num w:numId="9">
    <w:abstractNumId w:val="1"/>
  </w:num>
  <w:num w:numId="1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num>
  <w:num w:numId="12">
    <w:abstractNumId w:val="11"/>
  </w:num>
  <w:num w:numId="13">
    <w:abstractNumId w:val="25"/>
  </w:num>
  <w:num w:numId="14">
    <w:abstractNumId w:val="12"/>
  </w:num>
  <w:num w:numId="15">
    <w:abstractNumId w:val="7"/>
  </w:num>
  <w:num w:numId="16">
    <w:abstractNumId w:val="13"/>
  </w:num>
  <w:num w:numId="17">
    <w:abstractNumId w:val="14"/>
  </w:num>
  <w:num w:numId="18">
    <w:abstractNumId w:val="3"/>
  </w:num>
  <w:num w:numId="19">
    <w:abstractNumId w:val="26"/>
  </w:num>
  <w:num w:numId="20">
    <w:abstractNumId w:val="21"/>
  </w:num>
  <w:num w:numId="21">
    <w:abstractNumId w:val="17"/>
  </w:num>
  <w:num w:numId="22">
    <w:abstractNumId w:val="24"/>
  </w:num>
  <w:num w:numId="23">
    <w:abstractNumId w:val="15"/>
  </w:num>
  <w:num w:numId="24">
    <w:abstractNumId w:val="2"/>
  </w:num>
  <w:num w:numId="25">
    <w:abstractNumId w:val="22"/>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96"/>
    <w:rsid w:val="00130D96"/>
    <w:rsid w:val="00417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9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autoRedefine/>
    <w:qFormat/>
    <w:rsid w:val="00130D96"/>
    <w:pPr>
      <w:pageBreakBefore/>
      <w:widowControl w:val="0"/>
      <w:autoSpaceDE w:val="0"/>
      <w:autoSpaceDN w:val="0"/>
      <w:adjustRightInd w:val="0"/>
      <w:jc w:val="center"/>
      <w:outlineLvl w:val="0"/>
    </w:pPr>
    <w:rPr>
      <w:b/>
      <w:sz w:val="36"/>
      <w:szCs w:val="52"/>
    </w:rPr>
  </w:style>
  <w:style w:type="paragraph" w:styleId="2">
    <w:name w:val="heading 2"/>
    <w:basedOn w:val="a"/>
    <w:next w:val="a"/>
    <w:link w:val="20"/>
    <w:autoRedefine/>
    <w:semiHidden/>
    <w:unhideWhenUsed/>
    <w:qFormat/>
    <w:rsid w:val="00130D96"/>
    <w:pPr>
      <w:widowControl w:val="0"/>
      <w:autoSpaceDE w:val="0"/>
      <w:autoSpaceDN w:val="0"/>
      <w:adjustRightInd w:val="0"/>
      <w:spacing w:before="120" w:after="80"/>
      <w:jc w:val="center"/>
      <w:outlineLvl w:val="1"/>
    </w:pPr>
    <w:rPr>
      <w:b/>
    </w:rPr>
  </w:style>
  <w:style w:type="paragraph" w:styleId="3">
    <w:name w:val="heading 3"/>
    <w:basedOn w:val="a"/>
    <w:next w:val="a"/>
    <w:link w:val="30"/>
    <w:autoRedefine/>
    <w:semiHidden/>
    <w:unhideWhenUsed/>
    <w:qFormat/>
    <w:rsid w:val="00130D96"/>
    <w:pPr>
      <w:widowControl w:val="0"/>
      <w:autoSpaceDE w:val="0"/>
      <w:autoSpaceDN w:val="0"/>
      <w:adjustRightInd w:val="0"/>
      <w:spacing w:before="240"/>
      <w:ind w:firstLine="284"/>
      <w:outlineLvl w:val="2"/>
    </w:pPr>
    <w:rPr>
      <w:rFonts w:ascii="Times New Roman CYR" w:hAnsi="Times New Roman CY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D96"/>
    <w:rPr>
      <w:rFonts w:ascii="Times New Roman" w:eastAsia="Times New Roman" w:hAnsi="Times New Roman" w:cs="Times New Roman"/>
      <w:b/>
      <w:sz w:val="36"/>
      <w:szCs w:val="52"/>
      <w:lang w:val="ru-RU" w:eastAsia="ru-RU"/>
    </w:rPr>
  </w:style>
  <w:style w:type="character" w:customStyle="1" w:styleId="20">
    <w:name w:val="Заголовок 2 Знак"/>
    <w:basedOn w:val="a0"/>
    <w:link w:val="2"/>
    <w:semiHidden/>
    <w:rsid w:val="00130D96"/>
    <w:rPr>
      <w:rFonts w:ascii="Times New Roman" w:eastAsia="Times New Roman" w:hAnsi="Times New Roman" w:cs="Times New Roman"/>
      <w:b/>
      <w:sz w:val="24"/>
      <w:szCs w:val="24"/>
      <w:lang w:val="ru-RU" w:eastAsia="ru-RU"/>
    </w:rPr>
  </w:style>
  <w:style w:type="character" w:customStyle="1" w:styleId="30">
    <w:name w:val="Заголовок 3 Знак"/>
    <w:basedOn w:val="a0"/>
    <w:link w:val="3"/>
    <w:semiHidden/>
    <w:rsid w:val="00130D96"/>
    <w:rPr>
      <w:rFonts w:ascii="Times New Roman CYR" w:eastAsia="Times New Roman" w:hAnsi="Times New Roman CYR" w:cs="Times New Roman"/>
      <w:b/>
      <w:sz w:val="24"/>
      <w:szCs w:val="24"/>
      <w:lang w:val="en-US" w:eastAsia="ru-RU"/>
    </w:rPr>
  </w:style>
  <w:style w:type="paragraph" w:styleId="a3">
    <w:name w:val="Balloon Text"/>
    <w:basedOn w:val="a"/>
    <w:link w:val="a4"/>
    <w:uiPriority w:val="99"/>
    <w:semiHidden/>
    <w:unhideWhenUsed/>
    <w:rsid w:val="00130D96"/>
    <w:rPr>
      <w:rFonts w:ascii="Tahoma" w:hAnsi="Tahoma" w:cs="Tahoma"/>
      <w:sz w:val="16"/>
      <w:szCs w:val="16"/>
    </w:rPr>
  </w:style>
  <w:style w:type="character" w:customStyle="1" w:styleId="a4">
    <w:name w:val="Текст выноски Знак"/>
    <w:basedOn w:val="a0"/>
    <w:link w:val="a3"/>
    <w:uiPriority w:val="99"/>
    <w:semiHidden/>
    <w:rsid w:val="00130D96"/>
    <w:rPr>
      <w:rFonts w:ascii="Tahoma" w:eastAsia="Times New Roman" w:hAnsi="Tahoma" w:cs="Tahoma"/>
      <w:sz w:val="16"/>
      <w:szCs w:val="16"/>
      <w:lang w:val="ru-RU" w:eastAsia="ru-RU"/>
    </w:rPr>
  </w:style>
  <w:style w:type="paragraph" w:styleId="a5">
    <w:name w:val="List Paragraph"/>
    <w:basedOn w:val="a"/>
    <w:uiPriority w:val="99"/>
    <w:qFormat/>
    <w:rsid w:val="00130D96"/>
    <w:pPr>
      <w:ind w:left="720"/>
      <w:contextualSpacing/>
    </w:pPr>
  </w:style>
  <w:style w:type="paragraph" w:styleId="a6">
    <w:name w:val="No Spacing"/>
    <w:uiPriority w:val="1"/>
    <w:qFormat/>
    <w:rsid w:val="00130D96"/>
    <w:pPr>
      <w:spacing w:after="0" w:line="240" w:lineRule="auto"/>
    </w:pPr>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130D96"/>
  </w:style>
  <w:style w:type="numbering" w:customStyle="1" w:styleId="110">
    <w:name w:val="Нет списка11"/>
    <w:next w:val="a2"/>
    <w:uiPriority w:val="99"/>
    <w:semiHidden/>
    <w:unhideWhenUsed/>
    <w:rsid w:val="00130D96"/>
  </w:style>
  <w:style w:type="character" w:styleId="a7">
    <w:name w:val="Hyperlink"/>
    <w:basedOn w:val="a0"/>
    <w:uiPriority w:val="99"/>
    <w:semiHidden/>
    <w:unhideWhenUsed/>
    <w:rsid w:val="00130D96"/>
    <w:rPr>
      <w:color w:val="0000FF"/>
      <w:u w:val="single"/>
    </w:rPr>
  </w:style>
  <w:style w:type="character" w:styleId="a8">
    <w:name w:val="FollowedHyperlink"/>
    <w:basedOn w:val="a0"/>
    <w:uiPriority w:val="99"/>
    <w:semiHidden/>
    <w:unhideWhenUsed/>
    <w:rsid w:val="00130D96"/>
    <w:rPr>
      <w:color w:val="800080"/>
      <w:u w:val="single"/>
    </w:rPr>
  </w:style>
  <w:style w:type="paragraph" w:styleId="a9">
    <w:name w:val="Normal (Web)"/>
    <w:basedOn w:val="a"/>
    <w:uiPriority w:val="99"/>
    <w:semiHidden/>
    <w:unhideWhenUsed/>
    <w:rsid w:val="00130D96"/>
    <w:pPr>
      <w:spacing w:before="100" w:beforeAutospacing="1" w:after="100" w:afterAutospacing="1"/>
    </w:pPr>
  </w:style>
  <w:style w:type="paragraph" w:styleId="aa">
    <w:name w:val="Title"/>
    <w:basedOn w:val="a"/>
    <w:link w:val="ab"/>
    <w:uiPriority w:val="99"/>
    <w:qFormat/>
    <w:rsid w:val="00130D96"/>
    <w:pPr>
      <w:jc w:val="center"/>
    </w:pPr>
    <w:rPr>
      <w:b/>
      <w:bCs/>
      <w:sz w:val="36"/>
      <w:lang w:val="uk-UA"/>
    </w:rPr>
  </w:style>
  <w:style w:type="character" w:customStyle="1" w:styleId="ab">
    <w:name w:val="Название Знак"/>
    <w:basedOn w:val="a0"/>
    <w:link w:val="aa"/>
    <w:uiPriority w:val="99"/>
    <w:rsid w:val="00130D96"/>
    <w:rPr>
      <w:rFonts w:ascii="Times New Roman" w:eastAsia="Times New Roman" w:hAnsi="Times New Roman" w:cs="Times New Roman"/>
      <w:b/>
      <w:bCs/>
      <w:sz w:val="36"/>
      <w:szCs w:val="24"/>
      <w:lang w:eastAsia="ru-RU"/>
    </w:rPr>
  </w:style>
  <w:style w:type="paragraph" w:styleId="ac">
    <w:name w:val="Body Text"/>
    <w:basedOn w:val="a"/>
    <w:link w:val="ad"/>
    <w:autoRedefine/>
    <w:uiPriority w:val="99"/>
    <w:semiHidden/>
    <w:unhideWhenUsed/>
    <w:rsid w:val="00130D96"/>
    <w:pPr>
      <w:widowControl w:val="0"/>
      <w:autoSpaceDE w:val="0"/>
      <w:autoSpaceDN w:val="0"/>
      <w:adjustRightInd w:val="0"/>
      <w:ind w:firstLine="284"/>
      <w:jc w:val="both"/>
    </w:pPr>
  </w:style>
  <w:style w:type="character" w:customStyle="1" w:styleId="ad">
    <w:name w:val="Основной текст Знак"/>
    <w:basedOn w:val="a0"/>
    <w:link w:val="ac"/>
    <w:uiPriority w:val="99"/>
    <w:semiHidden/>
    <w:rsid w:val="00130D96"/>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130D96"/>
    <w:pPr>
      <w:spacing w:after="120" w:line="480" w:lineRule="auto"/>
    </w:pPr>
    <w:rPr>
      <w:lang w:val="uk-UA" w:eastAsia="uk-UA"/>
    </w:rPr>
  </w:style>
  <w:style w:type="character" w:customStyle="1" w:styleId="22">
    <w:name w:val="Основной текст 2 Знак"/>
    <w:basedOn w:val="a0"/>
    <w:link w:val="21"/>
    <w:uiPriority w:val="99"/>
    <w:semiHidden/>
    <w:rsid w:val="00130D96"/>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130D96"/>
    <w:pPr>
      <w:spacing w:after="120"/>
    </w:pPr>
    <w:rPr>
      <w:sz w:val="16"/>
      <w:szCs w:val="16"/>
    </w:rPr>
  </w:style>
  <w:style w:type="character" w:customStyle="1" w:styleId="32">
    <w:name w:val="Основной текст 3 Знак"/>
    <w:basedOn w:val="a0"/>
    <w:link w:val="31"/>
    <w:uiPriority w:val="99"/>
    <w:semiHidden/>
    <w:rsid w:val="00130D96"/>
    <w:rPr>
      <w:rFonts w:ascii="Times New Roman" w:eastAsia="Times New Roman" w:hAnsi="Times New Roman" w:cs="Times New Roman"/>
      <w:sz w:val="16"/>
      <w:szCs w:val="16"/>
      <w:lang w:val="ru-RU" w:eastAsia="ru-RU"/>
    </w:rPr>
  </w:style>
  <w:style w:type="paragraph" w:styleId="33">
    <w:name w:val="Body Text Indent 3"/>
    <w:basedOn w:val="a"/>
    <w:link w:val="34"/>
    <w:uiPriority w:val="99"/>
    <w:semiHidden/>
    <w:unhideWhenUsed/>
    <w:rsid w:val="00130D96"/>
    <w:pPr>
      <w:spacing w:after="120"/>
      <w:ind w:left="283"/>
    </w:pPr>
    <w:rPr>
      <w:sz w:val="16"/>
      <w:szCs w:val="16"/>
    </w:rPr>
  </w:style>
  <w:style w:type="character" w:customStyle="1" w:styleId="34">
    <w:name w:val="Основной текст с отступом 3 Знак"/>
    <w:basedOn w:val="a0"/>
    <w:link w:val="33"/>
    <w:uiPriority w:val="99"/>
    <w:semiHidden/>
    <w:rsid w:val="00130D96"/>
    <w:rPr>
      <w:rFonts w:ascii="Times New Roman" w:eastAsia="Times New Roman" w:hAnsi="Times New Roman" w:cs="Times New Roman"/>
      <w:sz w:val="16"/>
      <w:szCs w:val="16"/>
      <w:lang w:val="ru-RU" w:eastAsia="ru-RU"/>
    </w:rPr>
  </w:style>
  <w:style w:type="paragraph" w:styleId="23">
    <w:name w:val="Quote"/>
    <w:basedOn w:val="a"/>
    <w:next w:val="a"/>
    <w:link w:val="24"/>
    <w:uiPriority w:val="99"/>
    <w:qFormat/>
    <w:rsid w:val="00130D96"/>
    <w:rPr>
      <w:i/>
      <w:iCs/>
      <w:color w:val="000000" w:themeColor="text1"/>
      <w:lang w:val="uk-UA" w:eastAsia="uk-UA"/>
    </w:rPr>
  </w:style>
  <w:style w:type="character" w:customStyle="1" w:styleId="24">
    <w:name w:val="Цитата 2 Знак"/>
    <w:basedOn w:val="a0"/>
    <w:link w:val="23"/>
    <w:uiPriority w:val="99"/>
    <w:rsid w:val="00130D96"/>
    <w:rPr>
      <w:rFonts w:ascii="Times New Roman" w:eastAsia="Times New Roman" w:hAnsi="Times New Roman" w:cs="Times New Roman"/>
      <w:i/>
      <w:iCs/>
      <w:color w:val="000000" w:themeColor="text1"/>
      <w:sz w:val="24"/>
      <w:szCs w:val="24"/>
      <w:lang w:eastAsia="uk-UA"/>
    </w:rPr>
  </w:style>
  <w:style w:type="paragraph" w:customStyle="1" w:styleId="12">
    <w:name w:val="Абзац списку1"/>
    <w:basedOn w:val="a"/>
    <w:uiPriority w:val="99"/>
    <w:semiHidden/>
    <w:rsid w:val="00130D96"/>
    <w:pPr>
      <w:spacing w:after="200" w:line="276" w:lineRule="auto"/>
      <w:ind w:left="720"/>
      <w:contextualSpacing/>
    </w:pPr>
    <w:rPr>
      <w:rFonts w:eastAsia="Calibri" w:cs="Calibri"/>
      <w:color w:val="000000"/>
      <w:szCs w:val="22"/>
      <w:lang w:val="uk-UA" w:eastAsia="en-US"/>
    </w:rPr>
  </w:style>
  <w:style w:type="paragraph" w:customStyle="1" w:styleId="14">
    <w:name w:val="Текст 14"/>
    <w:basedOn w:val="a"/>
    <w:autoRedefine/>
    <w:uiPriority w:val="99"/>
    <w:semiHidden/>
    <w:rsid w:val="00130D96"/>
    <w:pPr>
      <w:widowControl w:val="0"/>
      <w:autoSpaceDE w:val="0"/>
      <w:autoSpaceDN w:val="0"/>
      <w:adjustRightInd w:val="0"/>
      <w:ind w:firstLine="284"/>
      <w:jc w:val="both"/>
    </w:pPr>
    <w:rPr>
      <w:sz w:val="28"/>
      <w:szCs w:val="28"/>
    </w:rPr>
  </w:style>
  <w:style w:type="paragraph" w:customStyle="1" w:styleId="120">
    <w:name w:val="Курсив 12"/>
    <w:basedOn w:val="a"/>
    <w:autoRedefine/>
    <w:uiPriority w:val="99"/>
    <w:semiHidden/>
    <w:rsid w:val="00130D96"/>
    <w:pPr>
      <w:widowControl w:val="0"/>
      <w:autoSpaceDE w:val="0"/>
      <w:autoSpaceDN w:val="0"/>
      <w:adjustRightInd w:val="0"/>
      <w:ind w:firstLine="284"/>
      <w:jc w:val="both"/>
    </w:pPr>
    <w:rPr>
      <w:i/>
    </w:rPr>
  </w:style>
  <w:style w:type="paragraph" w:customStyle="1" w:styleId="140">
    <w:name w:val="Ижица 14"/>
    <w:autoRedefine/>
    <w:uiPriority w:val="99"/>
    <w:semiHidden/>
    <w:rsid w:val="00130D96"/>
    <w:pPr>
      <w:keepNext/>
      <w:widowControl w:val="0"/>
      <w:spacing w:before="240" w:after="60" w:line="240" w:lineRule="auto"/>
      <w:jc w:val="center"/>
    </w:pPr>
    <w:rPr>
      <w:rFonts w:ascii="IzhitsaCTT" w:eastAsia="Times New Roman" w:hAnsi="IzhitsaCTT" w:cs="Times New Roman"/>
      <w:b/>
      <w:bCs/>
      <w:kern w:val="32"/>
      <w:sz w:val="28"/>
      <w:szCs w:val="26"/>
      <w:lang w:val="ru-RU" w:eastAsia="ru-RU"/>
    </w:rPr>
  </w:style>
  <w:style w:type="paragraph" w:customStyle="1" w:styleId="ae">
    <w:name w:val="Дата события"/>
    <w:autoRedefine/>
    <w:uiPriority w:val="99"/>
    <w:semiHidden/>
    <w:rsid w:val="00130D96"/>
    <w:pPr>
      <w:widowControl w:val="0"/>
      <w:spacing w:line="240" w:lineRule="auto"/>
      <w:ind w:left="1871"/>
    </w:pPr>
    <w:rPr>
      <w:rFonts w:ascii="Arial" w:eastAsia="Times New Roman" w:hAnsi="Arial" w:cs="Times New Roman"/>
      <w:sz w:val="20"/>
      <w:szCs w:val="20"/>
      <w:lang w:eastAsia="ru-RU"/>
    </w:rPr>
  </w:style>
  <w:style w:type="paragraph" w:customStyle="1" w:styleId="13">
    <w:name w:val="Абзац списка1"/>
    <w:basedOn w:val="a"/>
    <w:uiPriority w:val="99"/>
    <w:semiHidden/>
    <w:rsid w:val="00130D96"/>
    <w:pPr>
      <w:spacing w:after="200" w:line="276" w:lineRule="auto"/>
      <w:ind w:left="720"/>
    </w:pPr>
    <w:rPr>
      <w:rFonts w:ascii="Calibri" w:eastAsia="Calibri" w:hAnsi="Calibri" w:cs="Calibri"/>
      <w:sz w:val="22"/>
      <w:szCs w:val="22"/>
      <w:lang w:val="az-Cyrl-AZ" w:eastAsia="en-US"/>
    </w:rPr>
  </w:style>
  <w:style w:type="table" w:styleId="af">
    <w:name w:val="Table Grid"/>
    <w:basedOn w:val="a1"/>
    <w:rsid w:val="00130D96"/>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9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autoRedefine/>
    <w:qFormat/>
    <w:rsid w:val="00130D96"/>
    <w:pPr>
      <w:pageBreakBefore/>
      <w:widowControl w:val="0"/>
      <w:autoSpaceDE w:val="0"/>
      <w:autoSpaceDN w:val="0"/>
      <w:adjustRightInd w:val="0"/>
      <w:jc w:val="center"/>
      <w:outlineLvl w:val="0"/>
    </w:pPr>
    <w:rPr>
      <w:b/>
      <w:sz w:val="36"/>
      <w:szCs w:val="52"/>
    </w:rPr>
  </w:style>
  <w:style w:type="paragraph" w:styleId="2">
    <w:name w:val="heading 2"/>
    <w:basedOn w:val="a"/>
    <w:next w:val="a"/>
    <w:link w:val="20"/>
    <w:autoRedefine/>
    <w:semiHidden/>
    <w:unhideWhenUsed/>
    <w:qFormat/>
    <w:rsid w:val="00130D96"/>
    <w:pPr>
      <w:widowControl w:val="0"/>
      <w:autoSpaceDE w:val="0"/>
      <w:autoSpaceDN w:val="0"/>
      <w:adjustRightInd w:val="0"/>
      <w:spacing w:before="120" w:after="80"/>
      <w:jc w:val="center"/>
      <w:outlineLvl w:val="1"/>
    </w:pPr>
    <w:rPr>
      <w:b/>
    </w:rPr>
  </w:style>
  <w:style w:type="paragraph" w:styleId="3">
    <w:name w:val="heading 3"/>
    <w:basedOn w:val="a"/>
    <w:next w:val="a"/>
    <w:link w:val="30"/>
    <w:autoRedefine/>
    <w:semiHidden/>
    <w:unhideWhenUsed/>
    <w:qFormat/>
    <w:rsid w:val="00130D96"/>
    <w:pPr>
      <w:widowControl w:val="0"/>
      <w:autoSpaceDE w:val="0"/>
      <w:autoSpaceDN w:val="0"/>
      <w:adjustRightInd w:val="0"/>
      <w:spacing w:before="240"/>
      <w:ind w:firstLine="284"/>
      <w:outlineLvl w:val="2"/>
    </w:pPr>
    <w:rPr>
      <w:rFonts w:ascii="Times New Roman CYR" w:hAnsi="Times New Roman CY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D96"/>
    <w:rPr>
      <w:rFonts w:ascii="Times New Roman" w:eastAsia="Times New Roman" w:hAnsi="Times New Roman" w:cs="Times New Roman"/>
      <w:b/>
      <w:sz w:val="36"/>
      <w:szCs w:val="52"/>
      <w:lang w:val="ru-RU" w:eastAsia="ru-RU"/>
    </w:rPr>
  </w:style>
  <w:style w:type="character" w:customStyle="1" w:styleId="20">
    <w:name w:val="Заголовок 2 Знак"/>
    <w:basedOn w:val="a0"/>
    <w:link w:val="2"/>
    <w:semiHidden/>
    <w:rsid w:val="00130D96"/>
    <w:rPr>
      <w:rFonts w:ascii="Times New Roman" w:eastAsia="Times New Roman" w:hAnsi="Times New Roman" w:cs="Times New Roman"/>
      <w:b/>
      <w:sz w:val="24"/>
      <w:szCs w:val="24"/>
      <w:lang w:val="ru-RU" w:eastAsia="ru-RU"/>
    </w:rPr>
  </w:style>
  <w:style w:type="character" w:customStyle="1" w:styleId="30">
    <w:name w:val="Заголовок 3 Знак"/>
    <w:basedOn w:val="a0"/>
    <w:link w:val="3"/>
    <w:semiHidden/>
    <w:rsid w:val="00130D96"/>
    <w:rPr>
      <w:rFonts w:ascii="Times New Roman CYR" w:eastAsia="Times New Roman" w:hAnsi="Times New Roman CYR" w:cs="Times New Roman"/>
      <w:b/>
      <w:sz w:val="24"/>
      <w:szCs w:val="24"/>
      <w:lang w:val="en-US" w:eastAsia="ru-RU"/>
    </w:rPr>
  </w:style>
  <w:style w:type="paragraph" w:styleId="a3">
    <w:name w:val="Balloon Text"/>
    <w:basedOn w:val="a"/>
    <w:link w:val="a4"/>
    <w:uiPriority w:val="99"/>
    <w:semiHidden/>
    <w:unhideWhenUsed/>
    <w:rsid w:val="00130D96"/>
    <w:rPr>
      <w:rFonts w:ascii="Tahoma" w:hAnsi="Tahoma" w:cs="Tahoma"/>
      <w:sz w:val="16"/>
      <w:szCs w:val="16"/>
    </w:rPr>
  </w:style>
  <w:style w:type="character" w:customStyle="1" w:styleId="a4">
    <w:name w:val="Текст выноски Знак"/>
    <w:basedOn w:val="a0"/>
    <w:link w:val="a3"/>
    <w:uiPriority w:val="99"/>
    <w:semiHidden/>
    <w:rsid w:val="00130D96"/>
    <w:rPr>
      <w:rFonts w:ascii="Tahoma" w:eastAsia="Times New Roman" w:hAnsi="Tahoma" w:cs="Tahoma"/>
      <w:sz w:val="16"/>
      <w:szCs w:val="16"/>
      <w:lang w:val="ru-RU" w:eastAsia="ru-RU"/>
    </w:rPr>
  </w:style>
  <w:style w:type="paragraph" w:styleId="a5">
    <w:name w:val="List Paragraph"/>
    <w:basedOn w:val="a"/>
    <w:uiPriority w:val="99"/>
    <w:qFormat/>
    <w:rsid w:val="00130D96"/>
    <w:pPr>
      <w:ind w:left="720"/>
      <w:contextualSpacing/>
    </w:pPr>
  </w:style>
  <w:style w:type="paragraph" w:styleId="a6">
    <w:name w:val="No Spacing"/>
    <w:uiPriority w:val="1"/>
    <w:qFormat/>
    <w:rsid w:val="00130D96"/>
    <w:pPr>
      <w:spacing w:after="0" w:line="240" w:lineRule="auto"/>
    </w:pPr>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130D96"/>
  </w:style>
  <w:style w:type="numbering" w:customStyle="1" w:styleId="110">
    <w:name w:val="Нет списка11"/>
    <w:next w:val="a2"/>
    <w:uiPriority w:val="99"/>
    <w:semiHidden/>
    <w:unhideWhenUsed/>
    <w:rsid w:val="00130D96"/>
  </w:style>
  <w:style w:type="character" w:styleId="a7">
    <w:name w:val="Hyperlink"/>
    <w:basedOn w:val="a0"/>
    <w:uiPriority w:val="99"/>
    <w:semiHidden/>
    <w:unhideWhenUsed/>
    <w:rsid w:val="00130D96"/>
    <w:rPr>
      <w:color w:val="0000FF"/>
      <w:u w:val="single"/>
    </w:rPr>
  </w:style>
  <w:style w:type="character" w:styleId="a8">
    <w:name w:val="FollowedHyperlink"/>
    <w:basedOn w:val="a0"/>
    <w:uiPriority w:val="99"/>
    <w:semiHidden/>
    <w:unhideWhenUsed/>
    <w:rsid w:val="00130D96"/>
    <w:rPr>
      <w:color w:val="800080"/>
      <w:u w:val="single"/>
    </w:rPr>
  </w:style>
  <w:style w:type="paragraph" w:styleId="a9">
    <w:name w:val="Normal (Web)"/>
    <w:basedOn w:val="a"/>
    <w:uiPriority w:val="99"/>
    <w:semiHidden/>
    <w:unhideWhenUsed/>
    <w:rsid w:val="00130D96"/>
    <w:pPr>
      <w:spacing w:before="100" w:beforeAutospacing="1" w:after="100" w:afterAutospacing="1"/>
    </w:pPr>
  </w:style>
  <w:style w:type="paragraph" w:styleId="aa">
    <w:name w:val="Title"/>
    <w:basedOn w:val="a"/>
    <w:link w:val="ab"/>
    <w:uiPriority w:val="99"/>
    <w:qFormat/>
    <w:rsid w:val="00130D96"/>
    <w:pPr>
      <w:jc w:val="center"/>
    </w:pPr>
    <w:rPr>
      <w:b/>
      <w:bCs/>
      <w:sz w:val="36"/>
      <w:lang w:val="uk-UA"/>
    </w:rPr>
  </w:style>
  <w:style w:type="character" w:customStyle="1" w:styleId="ab">
    <w:name w:val="Название Знак"/>
    <w:basedOn w:val="a0"/>
    <w:link w:val="aa"/>
    <w:uiPriority w:val="99"/>
    <w:rsid w:val="00130D96"/>
    <w:rPr>
      <w:rFonts w:ascii="Times New Roman" w:eastAsia="Times New Roman" w:hAnsi="Times New Roman" w:cs="Times New Roman"/>
      <w:b/>
      <w:bCs/>
      <w:sz w:val="36"/>
      <w:szCs w:val="24"/>
      <w:lang w:eastAsia="ru-RU"/>
    </w:rPr>
  </w:style>
  <w:style w:type="paragraph" w:styleId="ac">
    <w:name w:val="Body Text"/>
    <w:basedOn w:val="a"/>
    <w:link w:val="ad"/>
    <w:autoRedefine/>
    <w:uiPriority w:val="99"/>
    <w:semiHidden/>
    <w:unhideWhenUsed/>
    <w:rsid w:val="00130D96"/>
    <w:pPr>
      <w:widowControl w:val="0"/>
      <w:autoSpaceDE w:val="0"/>
      <w:autoSpaceDN w:val="0"/>
      <w:adjustRightInd w:val="0"/>
      <w:ind w:firstLine="284"/>
      <w:jc w:val="both"/>
    </w:pPr>
  </w:style>
  <w:style w:type="character" w:customStyle="1" w:styleId="ad">
    <w:name w:val="Основной текст Знак"/>
    <w:basedOn w:val="a0"/>
    <w:link w:val="ac"/>
    <w:uiPriority w:val="99"/>
    <w:semiHidden/>
    <w:rsid w:val="00130D96"/>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130D96"/>
    <w:pPr>
      <w:spacing w:after="120" w:line="480" w:lineRule="auto"/>
    </w:pPr>
    <w:rPr>
      <w:lang w:val="uk-UA" w:eastAsia="uk-UA"/>
    </w:rPr>
  </w:style>
  <w:style w:type="character" w:customStyle="1" w:styleId="22">
    <w:name w:val="Основной текст 2 Знак"/>
    <w:basedOn w:val="a0"/>
    <w:link w:val="21"/>
    <w:uiPriority w:val="99"/>
    <w:semiHidden/>
    <w:rsid w:val="00130D96"/>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130D96"/>
    <w:pPr>
      <w:spacing w:after="120"/>
    </w:pPr>
    <w:rPr>
      <w:sz w:val="16"/>
      <w:szCs w:val="16"/>
    </w:rPr>
  </w:style>
  <w:style w:type="character" w:customStyle="1" w:styleId="32">
    <w:name w:val="Основной текст 3 Знак"/>
    <w:basedOn w:val="a0"/>
    <w:link w:val="31"/>
    <w:uiPriority w:val="99"/>
    <w:semiHidden/>
    <w:rsid w:val="00130D96"/>
    <w:rPr>
      <w:rFonts w:ascii="Times New Roman" w:eastAsia="Times New Roman" w:hAnsi="Times New Roman" w:cs="Times New Roman"/>
      <w:sz w:val="16"/>
      <w:szCs w:val="16"/>
      <w:lang w:val="ru-RU" w:eastAsia="ru-RU"/>
    </w:rPr>
  </w:style>
  <w:style w:type="paragraph" w:styleId="33">
    <w:name w:val="Body Text Indent 3"/>
    <w:basedOn w:val="a"/>
    <w:link w:val="34"/>
    <w:uiPriority w:val="99"/>
    <w:semiHidden/>
    <w:unhideWhenUsed/>
    <w:rsid w:val="00130D96"/>
    <w:pPr>
      <w:spacing w:after="120"/>
      <w:ind w:left="283"/>
    </w:pPr>
    <w:rPr>
      <w:sz w:val="16"/>
      <w:szCs w:val="16"/>
    </w:rPr>
  </w:style>
  <w:style w:type="character" w:customStyle="1" w:styleId="34">
    <w:name w:val="Основной текст с отступом 3 Знак"/>
    <w:basedOn w:val="a0"/>
    <w:link w:val="33"/>
    <w:uiPriority w:val="99"/>
    <w:semiHidden/>
    <w:rsid w:val="00130D96"/>
    <w:rPr>
      <w:rFonts w:ascii="Times New Roman" w:eastAsia="Times New Roman" w:hAnsi="Times New Roman" w:cs="Times New Roman"/>
      <w:sz w:val="16"/>
      <w:szCs w:val="16"/>
      <w:lang w:val="ru-RU" w:eastAsia="ru-RU"/>
    </w:rPr>
  </w:style>
  <w:style w:type="paragraph" w:styleId="23">
    <w:name w:val="Quote"/>
    <w:basedOn w:val="a"/>
    <w:next w:val="a"/>
    <w:link w:val="24"/>
    <w:uiPriority w:val="99"/>
    <w:qFormat/>
    <w:rsid w:val="00130D96"/>
    <w:rPr>
      <w:i/>
      <w:iCs/>
      <w:color w:val="000000" w:themeColor="text1"/>
      <w:lang w:val="uk-UA" w:eastAsia="uk-UA"/>
    </w:rPr>
  </w:style>
  <w:style w:type="character" w:customStyle="1" w:styleId="24">
    <w:name w:val="Цитата 2 Знак"/>
    <w:basedOn w:val="a0"/>
    <w:link w:val="23"/>
    <w:uiPriority w:val="99"/>
    <w:rsid w:val="00130D96"/>
    <w:rPr>
      <w:rFonts w:ascii="Times New Roman" w:eastAsia="Times New Roman" w:hAnsi="Times New Roman" w:cs="Times New Roman"/>
      <w:i/>
      <w:iCs/>
      <w:color w:val="000000" w:themeColor="text1"/>
      <w:sz w:val="24"/>
      <w:szCs w:val="24"/>
      <w:lang w:eastAsia="uk-UA"/>
    </w:rPr>
  </w:style>
  <w:style w:type="paragraph" w:customStyle="1" w:styleId="12">
    <w:name w:val="Абзац списку1"/>
    <w:basedOn w:val="a"/>
    <w:uiPriority w:val="99"/>
    <w:semiHidden/>
    <w:rsid w:val="00130D96"/>
    <w:pPr>
      <w:spacing w:after="200" w:line="276" w:lineRule="auto"/>
      <w:ind w:left="720"/>
      <w:contextualSpacing/>
    </w:pPr>
    <w:rPr>
      <w:rFonts w:eastAsia="Calibri" w:cs="Calibri"/>
      <w:color w:val="000000"/>
      <w:szCs w:val="22"/>
      <w:lang w:val="uk-UA" w:eastAsia="en-US"/>
    </w:rPr>
  </w:style>
  <w:style w:type="paragraph" w:customStyle="1" w:styleId="14">
    <w:name w:val="Текст 14"/>
    <w:basedOn w:val="a"/>
    <w:autoRedefine/>
    <w:uiPriority w:val="99"/>
    <w:semiHidden/>
    <w:rsid w:val="00130D96"/>
    <w:pPr>
      <w:widowControl w:val="0"/>
      <w:autoSpaceDE w:val="0"/>
      <w:autoSpaceDN w:val="0"/>
      <w:adjustRightInd w:val="0"/>
      <w:ind w:firstLine="284"/>
      <w:jc w:val="both"/>
    </w:pPr>
    <w:rPr>
      <w:sz w:val="28"/>
      <w:szCs w:val="28"/>
    </w:rPr>
  </w:style>
  <w:style w:type="paragraph" w:customStyle="1" w:styleId="120">
    <w:name w:val="Курсив 12"/>
    <w:basedOn w:val="a"/>
    <w:autoRedefine/>
    <w:uiPriority w:val="99"/>
    <w:semiHidden/>
    <w:rsid w:val="00130D96"/>
    <w:pPr>
      <w:widowControl w:val="0"/>
      <w:autoSpaceDE w:val="0"/>
      <w:autoSpaceDN w:val="0"/>
      <w:adjustRightInd w:val="0"/>
      <w:ind w:firstLine="284"/>
      <w:jc w:val="both"/>
    </w:pPr>
    <w:rPr>
      <w:i/>
    </w:rPr>
  </w:style>
  <w:style w:type="paragraph" w:customStyle="1" w:styleId="140">
    <w:name w:val="Ижица 14"/>
    <w:autoRedefine/>
    <w:uiPriority w:val="99"/>
    <w:semiHidden/>
    <w:rsid w:val="00130D96"/>
    <w:pPr>
      <w:keepNext/>
      <w:widowControl w:val="0"/>
      <w:spacing w:before="240" w:after="60" w:line="240" w:lineRule="auto"/>
      <w:jc w:val="center"/>
    </w:pPr>
    <w:rPr>
      <w:rFonts w:ascii="IzhitsaCTT" w:eastAsia="Times New Roman" w:hAnsi="IzhitsaCTT" w:cs="Times New Roman"/>
      <w:b/>
      <w:bCs/>
      <w:kern w:val="32"/>
      <w:sz w:val="28"/>
      <w:szCs w:val="26"/>
      <w:lang w:val="ru-RU" w:eastAsia="ru-RU"/>
    </w:rPr>
  </w:style>
  <w:style w:type="paragraph" w:customStyle="1" w:styleId="ae">
    <w:name w:val="Дата события"/>
    <w:autoRedefine/>
    <w:uiPriority w:val="99"/>
    <w:semiHidden/>
    <w:rsid w:val="00130D96"/>
    <w:pPr>
      <w:widowControl w:val="0"/>
      <w:spacing w:line="240" w:lineRule="auto"/>
      <w:ind w:left="1871"/>
    </w:pPr>
    <w:rPr>
      <w:rFonts w:ascii="Arial" w:eastAsia="Times New Roman" w:hAnsi="Arial" w:cs="Times New Roman"/>
      <w:sz w:val="20"/>
      <w:szCs w:val="20"/>
      <w:lang w:eastAsia="ru-RU"/>
    </w:rPr>
  </w:style>
  <w:style w:type="paragraph" w:customStyle="1" w:styleId="13">
    <w:name w:val="Абзац списка1"/>
    <w:basedOn w:val="a"/>
    <w:uiPriority w:val="99"/>
    <w:semiHidden/>
    <w:rsid w:val="00130D96"/>
    <w:pPr>
      <w:spacing w:after="200" w:line="276" w:lineRule="auto"/>
      <w:ind w:left="720"/>
    </w:pPr>
    <w:rPr>
      <w:rFonts w:ascii="Calibri" w:eastAsia="Calibri" w:hAnsi="Calibri" w:cs="Calibri"/>
      <w:sz w:val="22"/>
      <w:szCs w:val="22"/>
      <w:lang w:val="az-Cyrl-AZ" w:eastAsia="en-US"/>
    </w:rPr>
  </w:style>
  <w:style w:type="table" w:styleId="af">
    <w:name w:val="Table Grid"/>
    <w:basedOn w:val="a1"/>
    <w:rsid w:val="00130D96"/>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search.ligazakon.ua/l_doc2.nsf/link1/T114014.htm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zakon.rada.gov.ua/laws/show/2947-14%23n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973-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73-15" TargetMode="Externa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hyperlink" Target="https://zakon.rada.gov.ua/laws/show/66-2016-%D0%BF%23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61959</Words>
  <Characters>35317</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MtOTG606_user0</dc:creator>
  <cp:lastModifiedBy>MtOTG606_user0</cp:lastModifiedBy>
  <cp:revision>1</cp:revision>
  <dcterms:created xsi:type="dcterms:W3CDTF">2021-11-17T12:47:00Z</dcterms:created>
  <dcterms:modified xsi:type="dcterms:W3CDTF">2021-11-17T12:48:00Z</dcterms:modified>
</cp:coreProperties>
</file>