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FCC" w:rsidRDefault="00AF5FCC">
      <w:pPr>
        <w:widowControl w:val="0"/>
        <w:tabs>
          <w:tab w:val="left" w:pos="6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Додаток 1</w:t>
      </w:r>
    </w:p>
    <w:p w:rsidR="00AF5FCC" w:rsidRDefault="00AF5FCC">
      <w:pPr>
        <w:widowControl w:val="0"/>
        <w:tabs>
          <w:tab w:val="left" w:pos="6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до Порядку казначейського обслуговування місцевих </w:t>
      </w:r>
    </w:p>
    <w:p w:rsidR="00AF5FCC" w:rsidRDefault="00AF5FCC">
      <w:pPr>
        <w:widowControl w:val="0"/>
        <w:tabs>
          <w:tab w:val="left" w:pos="695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5"/>
          <w:szCs w:val="1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бюджетів</w:t>
      </w:r>
    </w:p>
    <w:p w:rsidR="00AF5FCC" w:rsidRDefault="00AF5FCC">
      <w:pPr>
        <w:widowControl w:val="0"/>
        <w:tabs>
          <w:tab w:val="left" w:pos="90"/>
          <w:tab w:val="center" w:pos="8889"/>
        </w:tabs>
        <w:autoSpaceDE w:val="0"/>
        <w:autoSpaceDN w:val="0"/>
        <w:adjustRightInd w:val="0"/>
        <w:spacing w:before="36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20"/>
          <w:szCs w:val="20"/>
          <w:u w:val="single"/>
        </w:rPr>
        <w:t>14515000000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"Затверджую"</w:t>
      </w:r>
    </w:p>
    <w:p w:rsidR="00AF5FCC" w:rsidRDefault="00AF5FCC">
      <w:pPr>
        <w:widowControl w:val="0"/>
        <w:tabs>
          <w:tab w:val="left" w:pos="90"/>
          <w:tab w:val="center" w:pos="8889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color w:val="000000"/>
          <w:sz w:val="14"/>
          <w:szCs w:val="14"/>
        </w:rPr>
        <w:t>(код бюджету)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начальник фінансового відділу</w:t>
      </w:r>
    </w:p>
    <w:p w:rsidR="00AF5FCC" w:rsidRDefault="00AF5FCC">
      <w:pPr>
        <w:widowControl w:val="0"/>
        <w:tabs>
          <w:tab w:val="center" w:pos="8889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Г.П Беженар</w:t>
      </w:r>
    </w:p>
    <w:p w:rsidR="00AF5FCC" w:rsidRDefault="00AF5FCC">
      <w:pPr>
        <w:widowControl w:val="0"/>
        <w:tabs>
          <w:tab w:val="left" w:pos="6955"/>
          <w:tab w:val="left" w:pos="7938"/>
        </w:tabs>
        <w:autoSpaceDE w:val="0"/>
        <w:autoSpaceDN w:val="0"/>
        <w:adjustRightInd w:val="0"/>
        <w:spacing w:before="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М.П.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"_______" ___________________</w:t>
      </w:r>
    </w:p>
    <w:p w:rsidR="00AF5FCC" w:rsidRDefault="00AF5FCC">
      <w:pPr>
        <w:widowControl w:val="0"/>
        <w:tabs>
          <w:tab w:val="center" w:pos="5411"/>
        </w:tabs>
        <w:autoSpaceDE w:val="0"/>
        <w:autoSpaceDN w:val="0"/>
        <w:adjustRightInd w:val="0"/>
        <w:spacing w:before="59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Уточнений річний розпис  бюджет Мостівської сільської територіальної </w:t>
      </w:r>
    </w:p>
    <w:p w:rsidR="00AF5FCC" w:rsidRDefault="00AF5FCC">
      <w:pPr>
        <w:widowControl w:val="0"/>
        <w:tabs>
          <w:tab w:val="center" w:pos="5411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1"/>
          <w:szCs w:val="3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громади</w:t>
      </w:r>
    </w:p>
    <w:p w:rsidR="00AF5FCC" w:rsidRDefault="00AF5FCC">
      <w:pPr>
        <w:widowControl w:val="0"/>
        <w:tabs>
          <w:tab w:val="center" w:pos="5411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b/>
          <w:bCs/>
          <w:color w:val="000000"/>
          <w:sz w:val="34"/>
          <w:szCs w:val="3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на 2021 р.</w:t>
      </w:r>
    </w:p>
    <w:p w:rsidR="00AF5FCC" w:rsidRDefault="00AF5FCC">
      <w:pPr>
        <w:widowControl w:val="0"/>
        <w:tabs>
          <w:tab w:val="center" w:pos="5411"/>
        </w:tabs>
        <w:autoSpaceDE w:val="0"/>
        <w:autoSpaceDN w:val="0"/>
        <w:adjustRightInd w:val="0"/>
        <w:spacing w:before="387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0"/>
          <w:szCs w:val="20"/>
        </w:rPr>
        <w:t>(станом на 27.08.2021)</w:t>
      </w:r>
    </w:p>
    <w:p w:rsidR="00AF5FCC" w:rsidRDefault="00AF5FCC">
      <w:pPr>
        <w:widowControl w:val="0"/>
        <w:tabs>
          <w:tab w:val="left" w:pos="90"/>
          <w:tab w:val="right" w:pos="10825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14"/>
          <w:szCs w:val="14"/>
        </w:rPr>
        <w:t>Бюджет Мостiвської сiльської територiальної громади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(грн)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Загальний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Спеціальний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</w:t>
      </w:r>
    </w:p>
    <w:p w:rsidR="00AF5FCC" w:rsidRDefault="00AF5FCC">
      <w:pPr>
        <w:widowControl w:val="0"/>
        <w:tabs>
          <w:tab w:val="center" w:pos="7613"/>
          <w:tab w:val="center" w:pos="8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Організаційне, інформаційно-аналітичне та матеріально-технічне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6896785,00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6896785,00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діяльності обласної ради, районної ради, районної у місті ради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(у разі її створення), міської, селищної, сільської рад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5372760,00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5372760,00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1182005,00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1182005,00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140591,00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140591,00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38429,00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38429,00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Видатки на 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інших енергоносіїв та інших комунальних послуг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поточні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0160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Керівництво і управління у відповідній сфері у містах (місті Києві), селищах,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1446344,00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1446344,00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селах, територіальних громадах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1108980,00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1108980,00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244364,00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244364,00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59900,00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31100,00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31100,00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поточні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1010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Надання дошкільної 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3668027,00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346199,00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4014226,00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2443531,00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2443531,00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562426,00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562426,00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109090,00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109090,00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Продукти харчування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233651,00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557651,00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136600,00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136600,00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водопостачання та водовідведення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6320,00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6320,00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45000,00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інших енергоносіїв та інших комунальних послуг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128409,00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128409,00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поточні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Придбання обладнання і предметів довгострокового користування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22199,00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22199,00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Надання загальної середньої освіти закладами загальної середньої 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8328198,00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8349325,00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5397494,00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5397494,00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1282198,00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1282198,00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107500,00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107500,00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Продукти харчування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429170,00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429170,00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154838,00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154838,00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водопостачання та водовідведення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61733,00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61733,00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279500,00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279500,00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інших енергоносіїв та інших комунальних послуг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612265,00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612265,00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поточні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3500,00</w:t>
      </w:r>
    </w:p>
    <w:p w:rsidR="00AF5FCC" w:rsidRDefault="00AF5FCC">
      <w:pPr>
        <w:widowControl w:val="0"/>
        <w:tabs>
          <w:tab w:val="center" w:pos="5379"/>
        </w:tabs>
        <w:autoSpaceDE w:val="0"/>
        <w:autoSpaceDN w:val="0"/>
        <w:adjustRightInd w:val="0"/>
        <w:spacing w:before="297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1 из 4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Загальний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Спеціальний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</w:t>
      </w:r>
    </w:p>
    <w:p w:rsidR="00AF5FCC" w:rsidRDefault="00AF5FCC">
      <w:pPr>
        <w:widowControl w:val="0"/>
        <w:tabs>
          <w:tab w:val="center" w:pos="7613"/>
          <w:tab w:val="center" w:pos="8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Придбання обладнання і предметів довгострокового користування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21127,00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21127,00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1031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Надання загальної середньої освіти закладами загальної середньої 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20522100,00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20522100,00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16800093,00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16800093,00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3722007,00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3722007,00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1070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позашкільної освіти закладами позашкільної освіти, заходи із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450000,00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позашкільної роботи з дітьми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370000,00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Забезпечення діяльності інших закладів у сфері 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649041,00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649041,00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462213,00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462213,00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101387,00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101387,00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43060,00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43060,00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10095,00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природного газу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7586,00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7586,00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поточні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1142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програми та заходи у сфері освіти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391231,00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391231,00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354791,00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354791,00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34600,00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34600,00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1840,00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1181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Співфінансування заходів, що реалізуються за рахунок субвенції з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13232,00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державного бюджету місцевим бюджетам на забезпечення якісної, сучасної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та доступної загальної середньої освіти `Нова українська школа`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13232,00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13232,00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1182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Виконання заходів, спрямованих на забезпечення якісної, сучасної та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183317,00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130326,00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313643,00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доступної загальної середньої освіти «Нова українська школа» за рахунок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субвенції з державного бюджету місцевим бюджетам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119092,00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119092,00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8804,00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8804,00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Видатки на 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1923,00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1923,00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Окремі заходи по реалізації державних (регіональних) програм, не віднесені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53498,00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53498,00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 до заходів розвитку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Придбання обладнання і предметів довгострокового користування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130326,00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130326,00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1200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освіти за рахунок субвенції з державного бюджету місцевим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8806,00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13274,00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бюджетам на надання державної підтримки особам з особливими освітніми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потребами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7218,00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7218,00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1588,00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1588,00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Придбання обладнання і предметів довгострокового користування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4468,00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4468,00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1210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освіти за рахунок залишку коштів за субвенцією з державного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5013,00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9175,00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бюджету місцевим бюджетам на надання державної підтримки особам з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особливими освітніми потребами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4109,00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904,00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904,00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Придбання обладнання і предметів довгострокового користування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4162,00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4162,00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2152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програми та заходи у сфері охорони здоров`я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6900,00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6900,00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3033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Компенсаційні виплати на пільговий проїзд автомобільним транспортом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окремим категоріям громадян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25000,00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25000,00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Пільгове медичне обслуговування осіб, які постраждали внаслідок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Чорнобильської катастрофи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3090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Видатки на поховання учасників бойових дій та осіб з інвалідністю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внаслідок війни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3600,00</w:t>
      </w:r>
    </w:p>
    <w:p w:rsidR="00AF5FCC" w:rsidRDefault="00AF5FCC">
      <w:pPr>
        <w:widowControl w:val="0"/>
        <w:tabs>
          <w:tab w:val="center" w:pos="5379"/>
        </w:tabs>
        <w:autoSpaceDE w:val="0"/>
        <w:autoSpaceDN w:val="0"/>
        <w:adjustRightInd w:val="0"/>
        <w:spacing w:before="94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2 из 4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Загальний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Спеціальний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</w:t>
      </w:r>
    </w:p>
    <w:p w:rsidR="00AF5FCC" w:rsidRDefault="00AF5FCC">
      <w:pPr>
        <w:widowControl w:val="0"/>
        <w:tabs>
          <w:tab w:val="center" w:pos="7613"/>
          <w:tab w:val="center" w:pos="8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Компенсаційні виплати особам з інвалідністю на бензин, ремонт, технічне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обслуговування автомобілів, мотоколясок і на транспортне обслуговування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247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1400,00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Надання пільг населенню (крім ветеранів війни і праці, військової служби,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органів внутрішніх справ та громадян, які постраждали внаслідок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Чорнобильської катастрофи) на оплату житлово-комунальних послуг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256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2200,00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видатки на соціальний захист ветеранів війни та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42700,00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42700,00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Організація та проведення громадських робіт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53800,00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43820,00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9980,00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9980,00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заходи у сфері соціального захисту і соціального забезпечення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2730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виплати населенню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Забезпечення діяльності бібліотек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245095,00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245095,00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186925,00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186925,00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49350,00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49350,00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7820,00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7820,00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Видатки на 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діяльності палаців i будинків культури, клубів, центрів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487680,00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487680,00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дозвілля та iнших клубних закладів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307555,00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307555,00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84625,00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84625,00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Видатки на відрядження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інших енергоносіїв та інших комунальних послуг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48500,00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4082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заходи в галузі культури і мистецтва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5061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Забезпечення діяльності місцевих центрів фізичного здоров`я населення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`Спорт для всіх` та проведення фізкультурно-масових заходів серед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населення регіону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13000,00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6013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Забезпечення діяльності водопровідно-каналізаційного господарства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251637,00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598925,00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850562,00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56540,00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56540,00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15400,00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170000,00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9697,00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9697,00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Капітальний ремонт інших об`єктів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598925,00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598925,00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6030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Організація благоустрою населених пунктів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1544870,00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1544870,00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Заробітна плата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822470,00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822470,00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2120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Нарахування на оплату праці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197400,00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197400,00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124000,00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71000,00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71000,00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2273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електроенергії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326000,00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поточні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Будівництво освітніх установ та закладів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534960,00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534960,00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Капітальне будівництво (придбання) інших об`єктів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411409,00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411409,00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Капітальний ремонт інших об`єктів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123551,00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123551,00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7350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Розроблення схем планування та забудови територій (містобудівної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320000,00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документації)</w:t>
      </w:r>
    </w:p>
    <w:p w:rsidR="00AF5FCC" w:rsidRDefault="00AF5FCC">
      <w:pPr>
        <w:widowControl w:val="0"/>
        <w:tabs>
          <w:tab w:val="center" w:pos="5379"/>
        </w:tabs>
        <w:autoSpaceDE w:val="0"/>
        <w:autoSpaceDN w:val="0"/>
        <w:adjustRightInd w:val="0"/>
        <w:spacing w:before="356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3 из 4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>Код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8"/>
          <w:szCs w:val="18"/>
        </w:rPr>
        <w:t xml:space="preserve"> Найменування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Загальний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Спеціальний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Разом</w:t>
      </w:r>
    </w:p>
    <w:p w:rsidR="00AF5FCC" w:rsidRDefault="00AF5FCC">
      <w:pPr>
        <w:widowControl w:val="0"/>
        <w:tabs>
          <w:tab w:val="center" w:pos="7613"/>
          <w:tab w:val="center" w:pos="8917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фонд</w:t>
      </w:r>
    </w:p>
    <w:p w:rsidR="00AF5FCC" w:rsidRDefault="00AF5FCC">
      <w:pPr>
        <w:widowControl w:val="0"/>
        <w:tabs>
          <w:tab w:val="center" w:pos="675"/>
          <w:tab w:val="center" w:pos="4152"/>
          <w:tab w:val="center" w:pos="7613"/>
          <w:tab w:val="center" w:pos="8917"/>
          <w:tab w:val="center" w:pos="10293"/>
        </w:tabs>
        <w:autoSpaceDE w:val="0"/>
        <w:autoSpaceDN w:val="0"/>
        <w:adjustRightInd w:val="0"/>
        <w:spacing w:before="15" w:after="0" w:line="240" w:lineRule="auto"/>
        <w:rPr>
          <w:rFonts w:ascii="Times New Roman" w:hAnsi="Times New Roman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color w:val="000000"/>
          <w:sz w:val="16"/>
          <w:szCs w:val="16"/>
        </w:rPr>
        <w:t>5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35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2281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Дослідження і розробки, окремі заходи розвитку по реалізації державних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320000,00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(регіональних) програм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Виконання інвестиційних проектів в рамках підтримки розвитку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об`єднаних територіальних громад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7363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Виконання інвестиційних проектів в рамках здійснення заходів щодо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3000000,00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соціально-економічного розвитку окремих територій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Капітальний ремонт інших об`єктів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3000000,00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3000000,00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7370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Реалізація інших заходів щодо соціально-економічного розвитку територій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7461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Утримання та розвиток автомобільних доріг та дорожньої інфраструктури за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87778,00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87778,00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рахунок коштів місцевого бюджету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3132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Капітальний ремонт інших об`єктів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87778,00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87778,00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7540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Реалізація заходів, спрямованих на підвищення доступності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740922,00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740922,00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широкосмугового доступу до Інтернету в сільській місцевості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43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Оплата послуг (крім комунальних)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740922,00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740922,00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7670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Внески до статутного капіталу суб`єктів господарювання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643500,00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Капітальні трансферти підприємствам (установам, організаціям)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643500,00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643500,00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7680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Членські внески до асоціацій органів місцевого самоврядування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4733,00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4733,00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2800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поточні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4733,00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4733,00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7691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Виконання заходів за рахунок цільових фондів, утворених Верховною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Радою Автономної Республіки Крим, органами місцевого самоврядування і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місцевими органами виконавчої влади і фондів, утворених Верховною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Радою Автономної Республіки Крим, органами місцевого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61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36000,00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8130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Забезпечення діяльності місцевої пожежної охорони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970000,00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Субсидії та поточні трансферти підприємствам (установам, організаціям)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970000,00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970000,00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Заходи та роботи з мобілізаційної підготовки місцевого значення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2210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Предмети, матеріали, обладнання та інвентар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12000,00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8710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Резервний фонд місцевого 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9000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Нерозподілені видатки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5000,00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9430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Субвенція з місцевого бюджету на здійснення підтримки окремих закладів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59800,00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 xml:space="preserve">та заходів у системі охорони здоров`я за рахунок відповідної субвенції з </w:t>
      </w:r>
    </w:p>
    <w:p w:rsidR="00AF5FCC" w:rsidRDefault="00AF5FCC">
      <w:pPr>
        <w:widowControl w:val="0"/>
        <w:tabs>
          <w:tab w:val="left" w:pos="13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державного бюджету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52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Поточні трансферти органам державного управління інших рівнів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59800,00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9770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Інші субвенції з місцевого бюджету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3897037,00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3897037,00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2620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Поточні трансферти органам державного управління інших рівнів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1870074,00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1870074,00</w:t>
      </w:r>
    </w:p>
    <w:p w:rsidR="00AF5FCC" w:rsidRDefault="00AF5FCC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</w:rPr>
        <w:t>3220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16"/>
          <w:szCs w:val="16"/>
        </w:rPr>
        <w:t>Капітальні трансферти органам державного управління інших рівнів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2026963,00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Times New Roman" w:hAnsi="Times New Roman"/>
          <w:b/>
          <w:bCs/>
          <w:color w:val="000000"/>
          <w:sz w:val="20"/>
          <w:szCs w:val="20"/>
        </w:rPr>
        <w:t>2026963,00</w:t>
      </w:r>
    </w:p>
    <w:p w:rsidR="00AF5FCC" w:rsidRDefault="007F2383">
      <w:pPr>
        <w:widowControl w:val="0"/>
        <w:tabs>
          <w:tab w:val="left" w:pos="90"/>
          <w:tab w:val="left" w:pos="1350"/>
          <w:tab w:val="right" w:pos="8267"/>
          <w:tab w:val="right" w:pos="9584"/>
          <w:tab w:val="right" w:pos="11003"/>
        </w:tabs>
        <w:autoSpaceDE w:val="0"/>
        <w:autoSpaceDN w:val="0"/>
        <w:adjustRightInd w:val="0"/>
        <w:spacing w:before="18" w:after="0" w:line="240" w:lineRule="auto"/>
        <w:rPr>
          <w:rFonts w:ascii="Times New Roman" w:hAnsi="Times New Roman"/>
          <w:b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0"/>
          <w:szCs w:val="20"/>
          <w:lang w:val="uk-UA"/>
        </w:rPr>
        <w:t xml:space="preserve">   </w:t>
      </w:r>
      <w:r w:rsidR="00AF5FCC">
        <w:rPr>
          <w:rFonts w:ascii="Times New Roman" w:hAnsi="Times New Roman"/>
          <w:b/>
          <w:bCs/>
          <w:color w:val="000000"/>
          <w:sz w:val="20"/>
          <w:szCs w:val="20"/>
        </w:rPr>
        <w:t xml:space="preserve"> </w:t>
      </w:r>
      <w:r w:rsidR="00AF5FCC">
        <w:rPr>
          <w:rFonts w:ascii="Arial" w:hAnsi="Arial" w:cs="Arial"/>
          <w:sz w:val="24"/>
          <w:szCs w:val="24"/>
        </w:rPr>
        <w:tab/>
      </w:r>
      <w:r w:rsidR="00AF5FCC">
        <w:rPr>
          <w:rFonts w:ascii="Times New Roman" w:hAnsi="Times New Roman"/>
          <w:b/>
          <w:bCs/>
          <w:color w:val="000000"/>
          <w:sz w:val="16"/>
          <w:szCs w:val="16"/>
        </w:rPr>
        <w:t xml:space="preserve">Усього </w:t>
      </w:r>
      <w:r w:rsidR="00AF5FCC">
        <w:rPr>
          <w:rFonts w:ascii="Arial" w:hAnsi="Arial" w:cs="Arial"/>
          <w:sz w:val="24"/>
          <w:szCs w:val="24"/>
        </w:rPr>
        <w:tab/>
      </w:r>
      <w:r w:rsidR="00AF5FCC">
        <w:rPr>
          <w:rFonts w:ascii="Times New Roman" w:hAnsi="Times New Roman"/>
          <w:b/>
          <w:bCs/>
          <w:color w:val="000000"/>
          <w:sz w:val="20"/>
          <w:szCs w:val="20"/>
        </w:rPr>
        <w:t>51005468,00</w:t>
      </w:r>
      <w:r w:rsidR="00AF5FCC">
        <w:rPr>
          <w:rFonts w:ascii="Arial" w:hAnsi="Arial" w:cs="Arial"/>
          <w:sz w:val="24"/>
          <w:szCs w:val="24"/>
        </w:rPr>
        <w:tab/>
      </w:r>
      <w:r w:rsidR="00AF5FCC">
        <w:rPr>
          <w:rFonts w:ascii="Times New Roman" w:hAnsi="Times New Roman"/>
          <w:b/>
          <w:bCs/>
          <w:color w:val="000000"/>
          <w:sz w:val="20"/>
          <w:szCs w:val="20"/>
        </w:rPr>
        <w:t>5727445,00</w:t>
      </w:r>
      <w:r w:rsidR="00AF5FCC">
        <w:rPr>
          <w:rFonts w:ascii="Arial" w:hAnsi="Arial" w:cs="Arial"/>
          <w:sz w:val="24"/>
          <w:szCs w:val="24"/>
        </w:rPr>
        <w:tab/>
      </w:r>
      <w:r w:rsidR="00AF5FCC">
        <w:rPr>
          <w:rFonts w:ascii="Times New Roman" w:hAnsi="Times New Roman"/>
          <w:b/>
          <w:bCs/>
          <w:color w:val="000000"/>
          <w:sz w:val="20"/>
          <w:szCs w:val="20"/>
        </w:rPr>
        <w:t>56732913,00</w:t>
      </w:r>
    </w:p>
    <w:p w:rsidR="00AF5FCC" w:rsidRDefault="00AF5FCC">
      <w:pPr>
        <w:widowControl w:val="0"/>
        <w:tabs>
          <w:tab w:val="left" w:pos="567"/>
          <w:tab w:val="left" w:pos="6955"/>
        </w:tabs>
        <w:autoSpaceDE w:val="0"/>
        <w:autoSpaceDN w:val="0"/>
        <w:adjustRightInd w:val="0"/>
        <w:spacing w:before="213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начальник фінансового відділу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Г.П Беженар</w:t>
      </w:r>
    </w:p>
    <w:p w:rsidR="00AF5FCC" w:rsidRDefault="00AF5FCC">
      <w:pPr>
        <w:widowControl w:val="0"/>
        <w:tabs>
          <w:tab w:val="left" w:pos="567"/>
          <w:tab w:val="left" w:pos="6955"/>
        </w:tabs>
        <w:autoSpaceDE w:val="0"/>
        <w:autoSpaceDN w:val="0"/>
        <w:adjustRightInd w:val="0"/>
        <w:spacing w:before="210"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головний спеціаліст - бухгалтер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Л.В Гусарова</w:t>
      </w:r>
    </w:p>
    <w:p w:rsidR="00AF5FCC" w:rsidRDefault="00AF5FCC">
      <w:pPr>
        <w:widowControl w:val="0"/>
        <w:tabs>
          <w:tab w:val="center" w:pos="5379"/>
        </w:tabs>
        <w:autoSpaceDE w:val="0"/>
        <w:autoSpaceDN w:val="0"/>
        <w:adjustRightInd w:val="0"/>
        <w:spacing w:before="4679"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6"/>
          <w:szCs w:val="16"/>
        </w:rPr>
        <w:t>Страница 4 из 4</w:t>
      </w:r>
    </w:p>
    <w:sectPr w:rsidR="00AF5FCC">
      <w:pgSz w:w="11904" w:h="16834" w:code="9"/>
      <w:pgMar w:top="360" w:right="442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383"/>
    <w:rsid w:val="002153D5"/>
    <w:rsid w:val="007F2383"/>
    <w:rsid w:val="00964D2B"/>
    <w:rsid w:val="00AF5FCC"/>
    <w:rsid w:val="00B52630"/>
    <w:rsid w:val="00CC4763"/>
    <w:rsid w:val="00D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F24493A-6986-44FF-BA1E-C84FCA2C7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2021-08-27T13:19:00Z</dcterms:created>
  <dcterms:modified xsi:type="dcterms:W3CDTF">2021-08-27T13:19:00Z</dcterms:modified>
</cp:coreProperties>
</file>