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 fillcolor="window">
            <v:imagedata r:id="rId5" o:title="" gain="61604f" blacklevel="-1966f"/>
          </v:shape>
          <o:OLEObject Type="Embed" ProgID="Word.Picture.8" ShapeID="_x0000_i1025" DrawAspect="Content" ObjectID="_1698664714" r:id="rId6"/>
        </w:objec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>Україна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proofErr w:type="spellStart"/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>Мостівська</w:t>
      </w:r>
      <w:proofErr w:type="spellEnd"/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 xml:space="preserve">  сільська  рада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proofErr w:type="spellStart"/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>Доманівського</w:t>
      </w:r>
      <w:proofErr w:type="spellEnd"/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 xml:space="preserve">  району  Миколаївської  області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 xml:space="preserve"> ______________________________________________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 xml:space="preserve">  РІШЕННЯ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Від 14 липня 2020  року          №  11       ХХХХ</w:t>
      </w:r>
      <w:r w:rsidRPr="00F52515">
        <w:rPr>
          <w:rFonts w:ascii="Times New Roman" w:eastAsia="Times New Roman" w:hAnsi="Times New Roman"/>
          <w:color w:val="000000"/>
          <w:sz w:val="24"/>
          <w:lang w:val="en-US" w:eastAsia="uk-UA"/>
        </w:rPr>
        <w:t>V</w:t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ІІ  сесія  8  скликання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   село  Мостове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Про затвердження Положення про </w:t>
      </w:r>
    </w:p>
    <w:p w:rsidR="00086CB5" w:rsidRPr="00F52515" w:rsidRDefault="00086CB5" w:rsidP="00086CB5">
      <w:pPr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транспортний податок на території </w:t>
      </w:r>
    </w:p>
    <w:p w:rsidR="00086CB5" w:rsidRPr="00F52515" w:rsidRDefault="00086CB5" w:rsidP="00086CB5">
      <w:pPr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Мостівської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сільської ради на 2021 рік</w:t>
      </w:r>
    </w:p>
    <w:p w:rsidR="00086CB5" w:rsidRPr="00F52515" w:rsidRDefault="00086CB5" w:rsidP="00086CB5">
      <w:pPr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 Відповідно до статті 10, керуючись пунктом 24 статті 26 Закону України «Про місцеве самоврядування в Україні», підпунктів 267.1.1., 267.2.1. пунктів 267.1, 267.2 статті 267 Податкового кодексу України,  сільська рада  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В И Р І Ш И Л А:      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1. Затвердити Положення про транспортний податок.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2.Дане рішення ввести в дію з 01.01.2020 року для населених пунктів Мостове, Миколаївка, Веселе, Шевченко, Дворянка, Червона Поляна, Чернігівка,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Першотравнівка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, Суха Балка,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Лідіївка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Іванівка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Ізбашівка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, Олександрівка,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Грибоносове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Івано-Федорівка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Мостівської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сільської ради.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3. Оприлюднити рішення на офіційному веб-сайті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Мостівської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сільської ради.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5. Контроль за виконанням цього рішення покласти на постійну комісію з питань бюджету, фінансів, планування соціально-економічного розвитку, комунальної власності,  інфраструктури, транспорту та житлово-комунального господарства.     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right="-5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Сільський голова                                                              Надія БАБАНСЬКА</w:t>
      </w: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                               </w:t>
      </w:r>
    </w:p>
    <w:p w:rsidR="00086CB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bookmarkStart w:id="0" w:name="_GoBack"/>
      <w:bookmarkEnd w:id="0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lastRenderedPageBreak/>
        <w:t>Додаток 1</w:t>
      </w:r>
    </w:p>
    <w:p w:rsidR="00086CB5" w:rsidRPr="00F5251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До рішення №  11  від 14.07.2020 року</w:t>
      </w:r>
    </w:p>
    <w:p w:rsidR="00086CB5" w:rsidRPr="00F52515" w:rsidRDefault="00086CB5" w:rsidP="00086CB5">
      <w:pPr>
        <w:spacing w:after="49" w:line="232" w:lineRule="auto"/>
        <w:ind w:left="4956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ХХХХ</w:t>
      </w:r>
      <w:r w:rsidRPr="00F52515">
        <w:rPr>
          <w:rFonts w:ascii="Times New Roman" w:eastAsia="Times New Roman" w:hAnsi="Times New Roman"/>
          <w:color w:val="000000"/>
          <w:sz w:val="24"/>
          <w:lang w:val="en-US" w:eastAsia="uk-UA"/>
        </w:rPr>
        <w:t>V</w:t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ІІ сесії 8 скликання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Мостівської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сільської ради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ab/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>Положення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b/>
          <w:color w:val="000000"/>
          <w:sz w:val="24"/>
          <w:lang w:val="uk-UA" w:eastAsia="uk-UA"/>
        </w:rPr>
        <w:t>про транспортний податок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1. Загальні положення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708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1.1. Це Положення розроблено відповідно до Податкового кодексу України та визначає порядок обчислення і сплати транспортного податку на території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Мостівської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сільської  ради.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2. Платники податку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пункту 3.1 розділу 3 цього Положення є об'єктами оподаткування.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 Об'єкт оподаткування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3.1. Об'єктом оподаткування є легкові автомобілі, з року випуску яких минуло не більше 5 років (включно) та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середньоринкова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вартість яких становить 375 розмірів мінімальної заробітної плати, встановленої законом на 1 січня податкового (звітного) року.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3.2. Така вартість визначається центральним органом виконавчої влади, що реалізує державну політику економічного розвитку, за методикою, затвердженою Кабінетом Міністрів України, виходячи з марки, моделі, року випуску, типу двигуна, об’єму циліндрів двигуна, типу коробки переключення передач, пробігу легкового автомобіля, та розміщуються на його офіційному веб-сайті.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База оподаткування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4.1. Базою оподаткування є легковий автомобіль, що є об'єктом оподаткування відповідно до пункту 3.1 розділу 3 цього Положення.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Ставка податку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Ставка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25000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кожен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легковий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пункту 3.1 розділу 3 цього Положення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календарному року.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Порядок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придбаних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особою-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надсилає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податкове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повідомлення-рішення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новому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надсилання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повідомлень-рішень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 - нерезидентам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нерезиденті</w:t>
      </w:r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звітного року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року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 1 січня звітного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обчислюють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станом на 1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січня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і до 20 лютого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року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органу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формою,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46 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Податкового кодексу України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розбивкою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ічної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рівними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частками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поквартально.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придбаних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юридичною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особою -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переходу права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обчислюється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попереднім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1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січня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 до початку того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надсилає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податкове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повідомлення-рішення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новому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власнику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7.6.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Порядок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8.1. Податок сплачується за місцем реєстрації об'єктів оподаткування і зараховується до місцевого бюджету згідно з положеннями Бюджетного кодексу України.</w:t>
      </w: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6CB5" w:rsidRPr="00F52515" w:rsidRDefault="00086CB5" w:rsidP="00086CB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Строки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</w:p>
    <w:p w:rsidR="00086CB5" w:rsidRPr="00F52515" w:rsidRDefault="00086CB5" w:rsidP="00086CB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Транспортний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86CB5" w:rsidRPr="00F52515" w:rsidRDefault="00086CB5" w:rsidP="00086CB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 -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повідомлення-рішення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86CB5" w:rsidRPr="00F52515" w:rsidRDefault="00086CB5" w:rsidP="00086CB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 -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авансовими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внесками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щокварталу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30 числа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наступає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кварталом,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відображаються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ічній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52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CB5" w:rsidRPr="00F52515" w:rsidRDefault="00086CB5" w:rsidP="00086CB5">
      <w:pPr>
        <w:spacing w:after="49" w:line="232" w:lineRule="auto"/>
        <w:ind w:right="-5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center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10. Відповідальність за сплату збору</w:t>
      </w:r>
    </w:p>
    <w:p w:rsidR="00086CB5" w:rsidRPr="00F52515" w:rsidRDefault="00086CB5" w:rsidP="00086CB5">
      <w:pPr>
        <w:spacing w:after="49" w:line="232" w:lineRule="auto"/>
        <w:ind w:left="-15" w:right="-5" w:firstLine="708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10.1. Відповідальність за правильність обчислення, повноту та своєчасність сплати до міського бюджету транспортного податку несуть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пункту 3.1 розділу 3 цього Положення є об'єктами оподаткування.</w:t>
      </w:r>
    </w:p>
    <w:p w:rsidR="00086CB5" w:rsidRPr="00F52515" w:rsidRDefault="00086CB5" w:rsidP="00086CB5">
      <w:pPr>
        <w:spacing w:after="49" w:line="232" w:lineRule="auto"/>
        <w:ind w:right="-5" w:firstLine="335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     11. Контроль за стягненням збору </w:t>
      </w: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11.1. Контроль за правильністю обчислення, повнотою та своєчасністю сплати до сільського бюджету транспортного податку  здійснюється контролюючим органом. </w:t>
      </w:r>
    </w:p>
    <w:p w:rsidR="00086CB5" w:rsidRPr="00F52515" w:rsidRDefault="00086CB5" w:rsidP="00086CB5">
      <w:pPr>
        <w:spacing w:after="49" w:line="232" w:lineRule="auto"/>
        <w:ind w:left="-15" w:right="-5" w:firstLine="708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708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-15" w:right="-5" w:firstLine="350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4956" w:right="-5" w:hanging="4236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F52515">
        <w:rPr>
          <w:rFonts w:ascii="Times New Roman" w:eastAsia="Times New Roman" w:hAnsi="Times New Roman"/>
          <w:color w:val="000000"/>
          <w:sz w:val="24"/>
          <w:lang w:val="uk-UA" w:eastAsia="uk-UA"/>
        </w:rPr>
        <w:t>Сільський голова                                                             Надія БАБАНСЬКА</w:t>
      </w:r>
    </w:p>
    <w:p w:rsidR="00086CB5" w:rsidRPr="00F52515" w:rsidRDefault="00086CB5" w:rsidP="00086CB5">
      <w:pPr>
        <w:spacing w:after="49" w:line="232" w:lineRule="auto"/>
        <w:ind w:left="4956" w:right="-5" w:hanging="4236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spacing w:after="49" w:line="232" w:lineRule="auto"/>
        <w:ind w:left="4956" w:right="-5" w:hanging="4236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6CB5" w:rsidRPr="00F52515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Default="00086CB5" w:rsidP="00086CB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CB5" w:rsidRDefault="00086CB5" w:rsidP="00086CB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633AB4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Default="00086CB5" w:rsidP="00086CB5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086CB5" w:rsidRPr="007059DE" w:rsidRDefault="00086CB5" w:rsidP="00086CB5">
      <w:pPr>
        <w:rPr>
          <w:rFonts w:ascii="Times New Roman" w:hAnsi="Times New Roman"/>
          <w:sz w:val="24"/>
          <w:szCs w:val="24"/>
          <w:lang w:val="uk-UA"/>
        </w:rPr>
      </w:pPr>
    </w:p>
    <w:p w:rsidR="004837AE" w:rsidRDefault="004837AE"/>
    <w:sectPr w:rsidR="00483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5"/>
    <w:rsid w:val="00086CB5"/>
    <w:rsid w:val="004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MtOTG606_user0</dc:creator>
  <cp:lastModifiedBy>MtOTG606_user0</cp:lastModifiedBy>
  <cp:revision>1</cp:revision>
  <dcterms:created xsi:type="dcterms:W3CDTF">2021-11-17T12:29:00Z</dcterms:created>
  <dcterms:modified xsi:type="dcterms:W3CDTF">2021-11-17T12:30:00Z</dcterms:modified>
</cp:coreProperties>
</file>