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2F" w:rsidRDefault="00C738F8" w:rsidP="009F292F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251659264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388" r:id="rId6"/>
        </w:pict>
      </w:r>
    </w:p>
    <w:p w:rsidR="009F292F" w:rsidRDefault="009F292F" w:rsidP="009F292F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9F292F" w:rsidRDefault="009F292F" w:rsidP="009F292F">
      <w:pPr>
        <w:keepNext/>
        <w:outlineLvl w:val="0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</w:t>
      </w:r>
      <w:r w:rsidR="00C738F8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9F292F" w:rsidRDefault="009F292F" w:rsidP="009F292F">
      <w:pPr>
        <w:spacing w:line="276" w:lineRule="auto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9F292F" w:rsidRDefault="009F292F" w:rsidP="009F292F">
      <w:pPr>
        <w:spacing w:line="276" w:lineRule="auto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громадянину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України </w:t>
      </w:r>
      <w:proofErr w:type="spellStart"/>
      <w:r>
        <w:rPr>
          <w:rFonts w:ascii="Times New Roman" w:hAnsi="Times New Roman"/>
          <w:b/>
          <w:lang w:val="uk-UA" w:eastAsia="ru-RU"/>
        </w:rPr>
        <w:t>Добровольському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Володимиру Олександровичу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для ведення особистого селянського  господарства в межах </w:t>
      </w:r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території 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9F292F" w:rsidRDefault="009F292F" w:rsidP="009F292F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9F292F" w:rsidRDefault="009F292F" w:rsidP="009F292F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Добровольському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Володимиру Олександровичу 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4822783500:07:000:0053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rFonts w:ascii="Times New Roman" w:hAnsi="Times New Roman"/>
            <w:b/>
            <w:lang w:val="uk-UA" w:eastAsia="ru-RU"/>
          </w:rPr>
          <w:t xml:space="preserve">2,0000 га </w:t>
        </w:r>
        <w:r>
          <w:rPr>
            <w:rFonts w:ascii="Times New Roman" w:hAnsi="Times New Roman"/>
            <w:lang w:val="uk-UA" w:eastAsia="ru-RU"/>
          </w:rPr>
          <w:t>пасовищ</w:t>
        </w:r>
      </w:smartTag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9F292F" w:rsidRDefault="009F292F" w:rsidP="009F292F">
      <w:pPr>
        <w:jc w:val="both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</w:t>
      </w:r>
      <w:proofErr w:type="spellStart"/>
      <w:r>
        <w:rPr>
          <w:rFonts w:ascii="Times New Roman" w:hAnsi="Times New Roman"/>
          <w:lang w:val="uk-UA" w:eastAsia="ru-RU"/>
        </w:rPr>
        <w:t>Добровольського</w:t>
      </w:r>
      <w:proofErr w:type="spellEnd"/>
      <w:r>
        <w:rPr>
          <w:rFonts w:ascii="Times New Roman" w:hAnsi="Times New Roman"/>
          <w:lang w:val="uk-UA" w:eastAsia="ru-RU"/>
        </w:rPr>
        <w:t xml:space="preserve"> В.О.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9F292F" w:rsidRDefault="009F292F" w:rsidP="009F292F">
      <w:pPr>
        <w:jc w:val="both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9F292F" w:rsidRDefault="009F292F" w:rsidP="009F292F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9F292F" w:rsidRDefault="009F292F" w:rsidP="009F29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292F" w:rsidRDefault="009F292F" w:rsidP="009F292F"/>
    <w:p w:rsidR="00907718" w:rsidRDefault="00907718"/>
    <w:sectPr w:rsidR="009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5"/>
    <w:rsid w:val="002F1285"/>
    <w:rsid w:val="00384354"/>
    <w:rsid w:val="00907718"/>
    <w:rsid w:val="009F292F"/>
    <w:rsid w:val="00C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2020-01-27T13:02:00Z</dcterms:created>
  <dcterms:modified xsi:type="dcterms:W3CDTF">2020-01-28T12:53:00Z</dcterms:modified>
</cp:coreProperties>
</file>