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314" w:rsidRPr="00D2034E" w:rsidRDefault="008C3314" w:rsidP="008C3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proofErr w:type="spellStart"/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Пояснювальна</w:t>
      </w:r>
      <w:proofErr w:type="spellEnd"/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 записка</w:t>
      </w:r>
    </w:p>
    <w:bookmarkEnd w:id="0"/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 </w:t>
      </w:r>
      <w:proofErr w:type="spellStart"/>
      <w:proofErr w:type="gram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Мостівської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</w:t>
      </w:r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внесення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змін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 бюджету </w:t>
      </w:r>
      <w:proofErr w:type="spellStart"/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Мостівської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сільської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 на  2019 </w:t>
      </w:r>
      <w:proofErr w:type="spellStart"/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рік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C86A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20грудня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2019  року.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</w:t>
      </w:r>
      <w:r w:rsidRPr="00C86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Обгрунтування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необхідності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ідготовки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проекту </w:t>
      </w:r>
      <w:proofErr w:type="spellStart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рішення</w:t>
      </w:r>
      <w:proofErr w:type="spellEnd"/>
      <w:r w:rsidRPr="00C86A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пункту 23 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Закону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місцеве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пропонується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дохідної та 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видаткової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бюджету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Мостівської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на 2019 </w:t>
      </w:r>
      <w:proofErr w:type="spellStart"/>
      <w:proofErr w:type="gram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2.  Мета і </w:t>
      </w:r>
      <w:proofErr w:type="spellStart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завдання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ідготовки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проекту </w:t>
      </w:r>
      <w:proofErr w:type="spellStart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рішення</w:t>
      </w:r>
      <w:proofErr w:type="spellEnd"/>
      <w:r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 бюджету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Мостівської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3.Внести зміни до дохідної частини загального фонду бюджету: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3.1.Зменшити обсяг доходів загального фонду по: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КБКД 11010100 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«Податок на доходи фізичних осіб, що сплачується</w:t>
      </w: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податковими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агентами,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доходів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платника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податку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заробітної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плати</w:t>
      </w:r>
      <w:r w:rsidRPr="00C86A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541376 </w:t>
      </w:r>
      <w:r w:rsidRPr="00C86A3A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гривень;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КБКД 11020200 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«Податок на прибуток підприємств  та фінансових установ комунальної власності » на 444 гривни;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 КБКД 13010200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 на 1620 гривень;</w:t>
      </w:r>
    </w:p>
    <w:p w:rsidR="008C3314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КБКД 14031900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«Акцизний податок з ввезених на митну територію України підакцизних товарів (продукції)-пального»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630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гривень;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-КБКД14040000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 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Акцизний податок з реалізації суб`єктами господарювання роздрібної торгівлі підакцизних товарів»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4800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КБКД 18010500 «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Земельний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на 40300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C86A3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КБКД 18010600</w:t>
      </w:r>
      <w:r w:rsidRPr="00C86A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Орендна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 з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6720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 КБКД 18010900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«Орендна плата з фізичних осіб» на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5700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-КБКД 18011100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Транспортний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»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 15000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 КБКД 18050300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Єдиний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на 5865 гривень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КБКД 18050500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«Єдиний податок з сільськогосподарських товаровиробників, у яких частка сільськогосподарського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товаровиробництва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попередній податковий (звітний) рік дорівнює або перевищує 75 відсотків» на 155000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-КБКД 22012900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«Плата за скорочення термінів надання послуг у сфері державної реєстрації речових прав на нерухоме майно та їх обтяжень і державної реєстрації 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юридичних осіб, фізичних осіб - підприємців та громадських формувань, а також плата за надання інших платних послуг» на 350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 КБКД 22090100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сплачується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спадщину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дарування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на 15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 КБКД 22090400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Державне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мито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пов`язане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видачею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оформленням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закордонних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паспортів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посвідок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паспортів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2540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гривень.</w:t>
      </w:r>
    </w:p>
    <w:p w:rsidR="008C3314" w:rsidRPr="00AE100A" w:rsidRDefault="008C3314" w:rsidP="008C3314">
      <w:pPr>
        <w:widowControl w:val="0"/>
        <w:tabs>
          <w:tab w:val="center" w:pos="1082"/>
          <w:tab w:val="left" w:pos="1826"/>
          <w:tab w:val="center" w:pos="6877"/>
          <w:tab w:val="center" w:pos="8348"/>
          <w:tab w:val="center" w:pos="9820"/>
        </w:tabs>
        <w:overflowPunct w:val="0"/>
        <w:autoSpaceDE w:val="0"/>
        <w:autoSpaceDN w:val="0"/>
        <w:adjustRightInd w:val="0"/>
        <w:spacing w:before="16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3.2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Pr="00AE10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дотацію  по загальному фонду</w:t>
      </w:r>
      <w:r w:rsidRPr="00AE10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КБКД </w:t>
      </w:r>
      <w:r w:rsidRPr="00AE1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41040100  «</w:t>
      </w:r>
      <w:r w:rsidRPr="00AE10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E10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Дотація з місцевого бюджету за рахунок стабілізаційної  дотації з державного бюджету» в сумі 123600 гривень</w:t>
      </w:r>
    </w:p>
    <w:p w:rsidR="008C3314" w:rsidRPr="00C64809" w:rsidRDefault="008C3314" w:rsidP="008C331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648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3.3.</w:t>
      </w:r>
      <w:r w:rsidRPr="00C648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субвенцію по загальному фонду </w:t>
      </w:r>
      <w:r w:rsidRPr="00C6480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КБКД 41051500</w:t>
      </w:r>
      <w:r w:rsidRPr="00C648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«субвенція з місцевого бюджету на здійснення переданих видатків у сфері охорони здоров’я за рахунок коштів медичної субвенції» в сумі 49300 гривень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Збільшити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 доходів загального фонду по:</w:t>
      </w:r>
    </w:p>
    <w:p w:rsidR="008C3314" w:rsidRPr="00AE100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E10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Pr="00AE10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КБКД 41053900 «Інші субвенції з місцевого бюджету»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418000</w:t>
      </w:r>
      <w:r w:rsidRPr="00AE10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гривень.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3314" w:rsidRPr="00AE100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3314" w:rsidRPr="00AE100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AE10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КБКД 41051200</w:t>
      </w:r>
      <w:r w:rsidRPr="00AE10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AE100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бюджету» на 3156 гривень.</w:t>
      </w:r>
    </w:p>
    <w:p w:rsidR="008C3314" w:rsidRPr="00AE100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-КБКД 11010400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доходи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сплачується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податковими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агентами,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266380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гривень;</w:t>
      </w:r>
    </w:p>
    <w:p w:rsidR="008C3314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6A3A">
        <w:rPr>
          <w:rFonts w:ascii="Times New Roman" w:hAnsi="Times New Roman" w:cs="Times New Roman"/>
          <w:b/>
          <w:sz w:val="24"/>
          <w:szCs w:val="24"/>
          <w:lang w:val="uk-UA"/>
        </w:rPr>
        <w:t>КБКД 11010500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доходи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сплачується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фізичними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особами за результатами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на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820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11C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-КБКД 14021900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«Пальне» на 160 гривень;</w:t>
      </w:r>
    </w:p>
    <w:p w:rsidR="008C3314" w:rsidRPr="00C86A3A" w:rsidRDefault="008C3314" w:rsidP="008C331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86A3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86A3A">
        <w:rPr>
          <w:rFonts w:ascii="Times New Roman" w:hAnsi="Times New Roman" w:cs="Times New Roman"/>
          <w:b/>
          <w:sz w:val="24"/>
          <w:szCs w:val="24"/>
          <w:lang w:val="uk-UA"/>
        </w:rPr>
        <w:t>КБКД 18010400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Податок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нерухоме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майно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відмінне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земельної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ділянки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сплачений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юридичними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особами,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власниками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об`єктів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нежитлової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нерухомості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6A3A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на 370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-КБКД 18010700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Земельний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на 23600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-КБКД 18050400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Єдиний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податок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19200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гривень;</w:t>
      </w:r>
    </w:p>
    <w:p w:rsidR="008C3314" w:rsidRPr="00C86A3A" w:rsidRDefault="008C3314" w:rsidP="008C331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C86A3A">
        <w:rPr>
          <w:rFonts w:ascii="Times New Roman" w:hAnsi="Times New Roman" w:cs="Times New Roman"/>
          <w:b/>
          <w:sz w:val="24"/>
          <w:szCs w:val="24"/>
          <w:lang w:val="uk-UA"/>
        </w:rPr>
        <w:t>КБКД 22012600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Адміністративний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збір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державну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реєстрацію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речових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прав на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нерухоме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майно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їх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6A3A">
        <w:rPr>
          <w:rFonts w:ascii="Times New Roman" w:hAnsi="Times New Roman" w:cs="Times New Roman"/>
          <w:color w:val="000000"/>
          <w:sz w:val="24"/>
          <w:szCs w:val="24"/>
        </w:rPr>
        <w:t>обтяжень</w:t>
      </w:r>
      <w:proofErr w:type="spellEnd"/>
      <w:r w:rsidRPr="00C86A3A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на 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C86A3A">
        <w:rPr>
          <w:rFonts w:ascii="Times New Roman" w:hAnsi="Times New Roman" w:cs="Times New Roman"/>
          <w:color w:val="000000"/>
          <w:sz w:val="24"/>
          <w:szCs w:val="24"/>
          <w:lang w:val="uk-UA"/>
        </w:rPr>
        <w:t>00 гривень;</w:t>
      </w:r>
    </w:p>
    <w:p w:rsidR="008C3314" w:rsidRPr="00C86A3A" w:rsidRDefault="008C3314" w:rsidP="008C33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-КБКД 22080400</w:t>
      </w:r>
      <w:r w:rsidRPr="00C86A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орендної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користування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цілісним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майновим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комплексом та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іншим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майном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перебуває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комунальній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і» на 7300 гривень;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4.Внести зміни до видаткової частини загального фонду бюджету: </w:t>
      </w: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C3314" w:rsidRPr="00C86A3A" w:rsidRDefault="008C3314" w:rsidP="008C33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4.1.  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стабілізаційної дотації збільшити видатки по </w:t>
      </w:r>
      <w:r w:rsidRPr="00C86A3A">
        <w:rPr>
          <w:rFonts w:ascii="Times New Roman" w:hAnsi="Times New Roman" w:cs="Times New Roman"/>
          <w:b/>
          <w:sz w:val="24"/>
          <w:szCs w:val="24"/>
          <w:lang w:val="uk-UA"/>
        </w:rPr>
        <w:t>КПКВК 0111010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«Надання дошкільної освіти» на 123600 гривень. З них по </w:t>
      </w:r>
      <w:proofErr w:type="spellStart"/>
      <w:r w:rsidRPr="00C86A3A"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2111 «оплата праці» на  101312 гривень та по КЕКВ 2120 «нарахування на заробітну плату» в сумі 22288 гривень;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136BB" w:rsidRPr="00C86A3A" w:rsidRDefault="00CC3014" w:rsidP="008C3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E29D2" w:rsidRPr="00C86A3A" w:rsidRDefault="008E29D2" w:rsidP="008E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4.2.Збільшити видатки загального фонду бюджету за рахунок:</w:t>
      </w:r>
    </w:p>
    <w:p w:rsidR="008E29D2" w:rsidRPr="00C86A3A" w:rsidRDefault="008E29D2" w:rsidP="008E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E29D2" w:rsidRPr="00C86A3A" w:rsidRDefault="008E29D2" w:rsidP="008E29D2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4.2.1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субвенції з обласного бюджету  на </w:t>
      </w:r>
      <w:proofErr w:type="spellStart"/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впровадження проектів-переможців обласного конкурсу проектів та програм розвитку місцевого самоврядування 2018 року</w:t>
      </w: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збільшити видатки по </w:t>
      </w: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КПКВК 0611020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Надання загальної середньої освіти загальноосвітніми навчальними закладами ( в т.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ч. школою-дитячим садком, інтернатом при школі), спеціалізованими школами, ліцеями, гімназіями, колегіумами» по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2210 «предмети, матеріали, обладнання та інвентар» на 70000 гривень</w:t>
      </w: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заходів проекту </w:t>
      </w:r>
      <w:proofErr w:type="spellStart"/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Мостівської</w:t>
      </w:r>
      <w:proofErr w:type="spellEnd"/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«Відновлення фасаду корпусу № 1 </w:t>
      </w:r>
      <w:proofErr w:type="spellStart"/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Мостівського</w:t>
      </w:r>
      <w:proofErr w:type="spellEnd"/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НВК в </w:t>
      </w:r>
      <w:proofErr w:type="spellStart"/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с.Мостове</w:t>
      </w:r>
      <w:proofErr w:type="spellEnd"/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Доманівського</w:t>
      </w:r>
      <w:proofErr w:type="spellEnd"/>
      <w:r w:rsidRPr="00C86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Миколаївської області.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проекту передбачено рішенням сесії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Мостівської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від 04.12.2019 року в сумі 70000 гривень.</w:t>
      </w:r>
    </w:p>
    <w:p w:rsidR="008E29D2" w:rsidRPr="003D0478" w:rsidRDefault="008E29D2" w:rsidP="008E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B5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4.2.2</w:t>
      </w:r>
      <w:r w:rsidRPr="003D0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медичної субвенції з державного бюджету місцевим бюджетам збільшити видатки загального фонду бюджету по </w:t>
      </w:r>
      <w:r w:rsidRPr="003D04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КПКВК 0119410</w:t>
      </w:r>
      <w:r w:rsidRPr="003D0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«Субвенція з місцевого бюджету на здійснення переданих видатків у сфері охорони здоров’я за рахунок коштів медичної субвенції» по </w:t>
      </w:r>
      <w:proofErr w:type="spellStart"/>
      <w:r w:rsidRPr="003D0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кекв</w:t>
      </w:r>
      <w:proofErr w:type="spellEnd"/>
      <w:r w:rsidRPr="003D0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2620 « поточні трансферти органам державного управління інших рівнів» в сумі 49300 гривень; </w:t>
      </w:r>
    </w:p>
    <w:p w:rsidR="008E29D2" w:rsidRPr="00C86A3A" w:rsidRDefault="008E29D2" w:rsidP="008E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E29D2" w:rsidRDefault="008E29D2" w:rsidP="008E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1B5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4.2.3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86A3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КПКВК 0611020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загальноосвітніми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навчальними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закладами ( в т. ч. школою-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дитячим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садком,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інтернатом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спеціалізованими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школами,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ліцеями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гімназіями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колегіумами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на 3156 гривень з них по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2111 «заробітна плата » на 2587 гривень та по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2120 «нарахування на зарплату» на 569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8E29D2" w:rsidRPr="00C86A3A" w:rsidRDefault="008E29D2" w:rsidP="008E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29D2" w:rsidRDefault="008E29D2" w:rsidP="008E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1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4.2.4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субвенції з обласного бюджету місцевим бюджетам збільшити видатки  загального фонду бюджету по </w:t>
      </w:r>
      <w:r w:rsidRPr="00066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КПКВК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06697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0611020</w:t>
      </w: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r w:rsidRPr="000669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Надання загальної середньої освіти загальноосвітніми навчальними закладами ( в т.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669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ч. школою-дитячим садком, інтернатом при школі), спеціалізованими школами, ліцеями, гімназіями, колегіумами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209000 гривень  .З них по:</w:t>
      </w:r>
    </w:p>
    <w:p w:rsidR="008E29D2" w:rsidRDefault="008E29D2" w:rsidP="008E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9B2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кекв</w:t>
      </w:r>
      <w:proofErr w:type="spellEnd"/>
      <w:r w:rsidRPr="009B2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2210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«предмети матеріли, обладнання та інвентар» на 88600 гривень.</w:t>
      </w:r>
    </w:p>
    <w:p w:rsidR="008E29D2" w:rsidRDefault="008E29D2" w:rsidP="008E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для покращення матеріально-технічної бази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Мостівського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НВК в сумі 83600 гривень ;</w:t>
      </w:r>
    </w:p>
    <w:p w:rsidR="008E29D2" w:rsidRDefault="008E29D2" w:rsidP="008E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придбання кухонного посуду для їдальні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Лідіївської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ЗОШ 1-11 ступенів в сумі 5000 гривень ;</w:t>
      </w:r>
    </w:p>
    <w:p w:rsidR="008E29D2" w:rsidRDefault="008E29D2" w:rsidP="008E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Pr="009B2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кекв</w:t>
      </w:r>
      <w:proofErr w:type="spellEnd"/>
      <w:r w:rsidRPr="009B24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2240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«оплата послуг (крім комунальних) на 120400 гривень.</w:t>
      </w:r>
    </w:p>
    <w:p w:rsidR="008E29D2" w:rsidRDefault="008E29D2" w:rsidP="008E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на поточний  ремонт фасаду будівель та внутрішніх робіт корпусів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Мостівського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НВК в сумі 80400 гривень;</w:t>
      </w:r>
    </w:p>
    <w:p w:rsidR="008E29D2" w:rsidRDefault="008E29D2" w:rsidP="008E29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на поточний ремонт в корпусі №1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Мостівського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НВК в сумі 40000 гривень;</w:t>
      </w:r>
    </w:p>
    <w:p w:rsidR="008E29D2" w:rsidRDefault="008E29D2" w:rsidP="008E29D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21B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4.2.5</w:t>
      </w:r>
      <w:r w:rsidRPr="000669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субвенції з обласного бюджету місцевим бюджетам збільшити видатки  загального фонду бюджету по </w:t>
      </w:r>
      <w:r w:rsidRPr="00066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КПКВК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0611162 </w:t>
      </w:r>
      <w:r w:rsidRPr="00660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proofErr w:type="spellStart"/>
      <w:r w:rsidRPr="0066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66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66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заходи у </w:t>
      </w:r>
      <w:proofErr w:type="spellStart"/>
      <w:r w:rsidRPr="0066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66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на 20000 гривень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2210 «предмети матеріали,обладнання та інвентар» для придбання запасних частин для шкільних автобусів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Мостівського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НВК.</w:t>
      </w:r>
    </w:p>
    <w:p w:rsidR="008E29D2" w:rsidRPr="00C86A3A" w:rsidRDefault="008E29D2" w:rsidP="008E29D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-субвенції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обласного бюджету місцевим бюджетам збільшити видатки  загального фонду бюджету по </w:t>
      </w:r>
      <w:r w:rsidRPr="000669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КПКВК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0116030 </w:t>
      </w:r>
      <w:r w:rsidRP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«Організація благоустрою населених пунктів» по </w:t>
      </w:r>
      <w:proofErr w:type="spellStart"/>
      <w:r w:rsidRP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кекв</w:t>
      </w:r>
      <w:proofErr w:type="spellEnd"/>
      <w:r w:rsidRP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2240 </w:t>
      </w:r>
    </w:p>
    <w:p w:rsidR="00163330" w:rsidRPr="00021B53" w:rsidRDefault="008E29D2" w:rsidP="008E29D2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</w:pPr>
      <w:r w:rsidRP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21B53" w:rsidRP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«оплата послуг крім комунальних»</w:t>
      </w:r>
      <w:r w:rsid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93000 гривень для поточного ремонту ліній вуличного </w:t>
      </w:r>
      <w:r w:rsidR="00EC3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електро</w:t>
      </w:r>
      <w:r w:rsid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освітлення в с.Мостове Доманівського району Миколаївської області з використанням сучасних </w:t>
      </w:r>
      <w:proofErr w:type="spellStart"/>
      <w:r w:rsidR="00EC322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енерго</w:t>
      </w:r>
      <w:r w:rsid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ефективних</w:t>
      </w:r>
      <w:proofErr w:type="spellEnd"/>
      <w:r w:rsid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технологій по </w:t>
      </w:r>
      <w:proofErr w:type="spellStart"/>
      <w:r w:rsid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вул.Степовій</w:t>
      </w:r>
      <w:proofErr w:type="spellEnd"/>
      <w:r w:rsidR="00021B5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D0478" w:rsidRPr="00660670" w:rsidRDefault="003D0478" w:rsidP="00660670">
      <w:pPr>
        <w:pStyle w:val="a9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60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зміни за рахунок перерозподілу </w:t>
      </w:r>
      <w:r w:rsidR="003550D8" w:rsidRPr="00660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 межах однієї програми</w:t>
      </w:r>
      <w:r w:rsidRPr="00660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:</w:t>
      </w:r>
    </w:p>
    <w:p w:rsidR="005A1633" w:rsidRPr="00C86A3A" w:rsidRDefault="005A1633" w:rsidP="00C8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D0478" w:rsidRPr="00660670" w:rsidRDefault="00660670" w:rsidP="006606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3550D8" w:rsidRPr="00660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видатки</w:t>
      </w:r>
      <w:proofErr w:type="spellEnd"/>
      <w:r w:rsidR="003550D8" w:rsidRPr="00660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0478" w:rsidRPr="00660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="003D0478" w:rsidRPr="00660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кекв</w:t>
      </w:r>
      <w:proofErr w:type="spellEnd"/>
      <w:r w:rsidR="003D0478" w:rsidRPr="00660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2210 «предмети,матеріали, обладнання та інвентар по  </w:t>
      </w:r>
      <w:r w:rsidR="003D0478" w:rsidRPr="0066067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КПКВК 0114030</w:t>
      </w:r>
      <w:r w:rsidR="003D0478" w:rsidRPr="006606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«Забезпечення діяльності бібліотек» в сумі 1240 гривень направити на кекв 2250 «видатки на відрядження»  по цій програмі.</w:t>
      </w:r>
    </w:p>
    <w:p w:rsidR="003D0478" w:rsidRPr="003D0478" w:rsidRDefault="003D0478" w:rsidP="00C86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0478" w:rsidRPr="00C86A3A" w:rsidRDefault="003D0478" w:rsidP="00C86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 w:rsidR="003550D8"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видатки</w:t>
      </w:r>
      <w:r w:rsidRPr="003D0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кекв 2240 «оплата послуг(крім комунальних)»</w:t>
      </w:r>
      <w:r w:rsidRPr="003D047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КПКВК 0114060  «</w:t>
      </w:r>
      <w:r w:rsidRPr="003D04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діяльності палаців і будинків культури, клубів, центрів дозвілля та інших клубних закладів» в сумі 560 гривень направити на кекв 2250 « видатки на відрядження» по цій програмі».</w:t>
      </w:r>
    </w:p>
    <w:p w:rsidR="003550D8" w:rsidRPr="003D0478" w:rsidRDefault="003550D8" w:rsidP="00C86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D0478" w:rsidRDefault="00C86A3A" w:rsidP="00C86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="003550D8"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4.4.Зменшити видатки по </w:t>
      </w:r>
      <w:proofErr w:type="spellStart"/>
      <w:r w:rsidR="003550D8"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слідуючим</w:t>
      </w:r>
      <w:proofErr w:type="spellEnd"/>
      <w:r w:rsidR="003550D8"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програмам:</w:t>
      </w:r>
    </w:p>
    <w:p w:rsidR="006B104C" w:rsidRPr="00C86A3A" w:rsidRDefault="006B104C" w:rsidP="00C86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550D8" w:rsidRPr="00C86A3A" w:rsidRDefault="003550D8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-КБКВК 0110150 «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на </w:t>
      </w:r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150500    гривень.</w:t>
      </w:r>
      <w:r w:rsidR="00E414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них по :</w:t>
      </w:r>
    </w:p>
    <w:p w:rsidR="006C3F7E" w:rsidRPr="00C86A3A" w:rsidRDefault="006C3F7E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2111 «оплата праці» на 94240 гривень;</w:t>
      </w:r>
    </w:p>
    <w:p w:rsidR="006C3F7E" w:rsidRPr="00C86A3A" w:rsidRDefault="006C3F7E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2120 «нарахування на заробітну плату » на 56260 гривень;</w:t>
      </w:r>
    </w:p>
    <w:p w:rsidR="00AE100A" w:rsidRPr="00C86A3A" w:rsidRDefault="003550D8" w:rsidP="00C8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КПКВК 0111010 «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» на </w:t>
      </w:r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208542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гривн</w:t>
      </w:r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 них по:</w:t>
      </w:r>
    </w:p>
    <w:p w:rsidR="006C3F7E" w:rsidRPr="00C86A3A" w:rsidRDefault="006C3F7E" w:rsidP="00C86A3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2111 «оплата праці» на 167450 гривень;</w:t>
      </w:r>
    </w:p>
    <w:p w:rsidR="00AE100A" w:rsidRPr="00C86A3A" w:rsidRDefault="006C3F7E" w:rsidP="00C86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2120 «нарахування на заробітну плату » на 41092 гривни;</w:t>
      </w:r>
    </w:p>
    <w:p w:rsidR="006C3F7E" w:rsidRPr="00C86A3A" w:rsidRDefault="006C3F7E" w:rsidP="00C8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550D8" w:rsidRPr="00C86A3A" w:rsidRDefault="003550D8" w:rsidP="00C8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A3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-КПКВК 0611020 «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на  </w:t>
      </w:r>
      <w:r w:rsidR="00E414DD">
        <w:rPr>
          <w:rFonts w:ascii="Times New Roman" w:hAnsi="Times New Roman" w:cs="Times New Roman"/>
          <w:sz w:val="24"/>
          <w:szCs w:val="24"/>
          <w:lang w:val="uk-UA"/>
        </w:rPr>
        <w:t xml:space="preserve">133735 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>гриве</w:t>
      </w:r>
      <w:r w:rsidR="00E414DD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>ь. З них по:</w:t>
      </w:r>
    </w:p>
    <w:p w:rsidR="00C86A3A" w:rsidRDefault="006C3F7E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2111 «оплата праці» на</w:t>
      </w:r>
      <w:r w:rsidR="00E414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11400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гривень;</w:t>
      </w:r>
    </w:p>
    <w:p w:rsidR="00AE100A" w:rsidRPr="00C86A3A" w:rsidRDefault="006C3F7E" w:rsidP="00C86A3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2120 «нарахування на заробітну плату » на</w:t>
      </w:r>
      <w:r w:rsidR="00E414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29400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гривень</w:t>
      </w:r>
    </w:p>
    <w:p w:rsidR="006C3F7E" w:rsidRDefault="00C86A3A" w:rsidP="00C8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C3F7E" w:rsidRPr="00C86A3A"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 w:rsidR="006C3F7E"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2210 «</w:t>
      </w:r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редмети</w:t>
      </w:r>
      <w:proofErr w:type="spellEnd"/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6C3F7E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="006C3F7E"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» на </w:t>
      </w:r>
      <w:r w:rsidR="00E414DD">
        <w:rPr>
          <w:rFonts w:ascii="Times New Roman" w:hAnsi="Times New Roman" w:cs="Times New Roman"/>
          <w:sz w:val="24"/>
          <w:szCs w:val="24"/>
          <w:lang w:val="uk-UA"/>
        </w:rPr>
        <w:t>7860</w:t>
      </w:r>
      <w:r w:rsidR="006C3F7E"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гривень; </w:t>
      </w:r>
    </w:p>
    <w:p w:rsidR="00E414DD" w:rsidRDefault="00E414DD" w:rsidP="00C8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2230  «продукти харчування» на 54195 гривень;</w:t>
      </w:r>
    </w:p>
    <w:p w:rsidR="00E414DD" w:rsidRPr="00C86A3A" w:rsidRDefault="00E414DD" w:rsidP="00C8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«оплата послуг (крім комунальних» на 16880 гривень;</w:t>
      </w:r>
    </w:p>
    <w:p w:rsidR="006C3F7E" w:rsidRDefault="006C3F7E" w:rsidP="00C8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86A3A">
        <w:rPr>
          <w:rFonts w:ascii="Times New Roman" w:hAnsi="Times New Roman" w:cs="Times New Roman"/>
          <w:sz w:val="24"/>
          <w:szCs w:val="24"/>
          <w:lang w:val="uk-UA"/>
        </w:rPr>
        <w:t>-кекв</w:t>
      </w:r>
      <w:proofErr w:type="spellEnd"/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2272 «оплата водопостачання та водовідведення» на </w:t>
      </w:r>
      <w:r w:rsidR="00E414DD">
        <w:rPr>
          <w:rFonts w:ascii="Times New Roman" w:hAnsi="Times New Roman" w:cs="Times New Roman"/>
          <w:sz w:val="24"/>
          <w:szCs w:val="24"/>
          <w:lang w:val="uk-UA"/>
        </w:rPr>
        <w:t xml:space="preserve">14000 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гривень ;</w:t>
      </w:r>
    </w:p>
    <w:p w:rsidR="00E414DD" w:rsidRPr="00C86A3A" w:rsidRDefault="00E414DD" w:rsidP="00C86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3F7E" w:rsidRDefault="006C3F7E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-КПКВК 0611090 « 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Надання позашкільної освіти позашкільними закладами освіти, заходи із позашкільної роботи з дітьми» на   </w:t>
      </w:r>
      <w:r w:rsidR="00E414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14120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гривень. З них по:</w:t>
      </w:r>
    </w:p>
    <w:p w:rsidR="00E414DD" w:rsidRDefault="00E414DD" w:rsidP="00E414D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2111 «оплата праці»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11290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гривень;</w:t>
      </w:r>
    </w:p>
    <w:p w:rsidR="00E414DD" w:rsidRPr="00C86A3A" w:rsidRDefault="00E414DD" w:rsidP="00E414D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2120 «нарахування на заробітну плату »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2830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гривень</w:t>
      </w:r>
    </w:p>
    <w:p w:rsidR="00E414DD" w:rsidRPr="00C86A3A" w:rsidRDefault="00E414DD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C3F7E" w:rsidRDefault="006C3F7E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-КПКВК 0611150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Методичне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на   </w:t>
      </w:r>
      <w:r w:rsidR="00E414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3800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гривень. З них по :</w:t>
      </w:r>
    </w:p>
    <w:p w:rsidR="00E414DD" w:rsidRDefault="00E414DD" w:rsidP="00C86A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2210 «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» на </w:t>
      </w:r>
      <w:r>
        <w:rPr>
          <w:rFonts w:ascii="Times New Roman" w:hAnsi="Times New Roman" w:cs="Times New Roman"/>
          <w:sz w:val="24"/>
          <w:szCs w:val="24"/>
          <w:lang w:val="uk-UA"/>
        </w:rPr>
        <w:t>1500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414DD" w:rsidRPr="00C86A3A" w:rsidRDefault="00E414DD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2250 «видатки на відрядження» на 2300 гривень;</w:t>
      </w:r>
    </w:p>
    <w:p w:rsidR="006C3F7E" w:rsidRDefault="006C3F7E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-КПКВК 0611161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на </w:t>
      </w:r>
      <w:r w:rsidR="000F3D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53313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гривень.</w:t>
      </w:r>
      <w:r w:rsidR="000F3D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них по:</w:t>
      </w:r>
    </w:p>
    <w:p w:rsidR="000F3D68" w:rsidRDefault="000F3D68" w:rsidP="000F3D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2111 «оплата праці»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29900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гривень;</w:t>
      </w:r>
    </w:p>
    <w:p w:rsidR="000F3D68" w:rsidRDefault="000F3D68" w:rsidP="000F3D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2120 «нарахування на заробітну плату »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15600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гривень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0F3D68" w:rsidRPr="00C86A3A" w:rsidRDefault="000F3D68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2275 «оплата інших енергоносіїв» на 7813 гривень;</w:t>
      </w:r>
    </w:p>
    <w:p w:rsidR="00CE2841" w:rsidRDefault="00CE2841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-КПКВК 0611162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заходи у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на </w:t>
      </w:r>
      <w:r w:rsidR="000F3D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2120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гривень. З них по:</w:t>
      </w:r>
    </w:p>
    <w:p w:rsidR="000F3D68" w:rsidRDefault="000F3D68" w:rsidP="000F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86A3A">
        <w:rPr>
          <w:rFonts w:ascii="Times New Roman" w:hAnsi="Times New Roman" w:cs="Times New Roman"/>
          <w:sz w:val="24"/>
          <w:szCs w:val="24"/>
          <w:lang w:val="uk-UA"/>
        </w:rPr>
        <w:t>кекв</w:t>
      </w:r>
      <w:proofErr w:type="spellEnd"/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2210 «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» на </w:t>
      </w:r>
      <w:r>
        <w:rPr>
          <w:rFonts w:ascii="Times New Roman" w:hAnsi="Times New Roman" w:cs="Times New Roman"/>
          <w:sz w:val="24"/>
          <w:szCs w:val="24"/>
          <w:lang w:val="uk-UA"/>
        </w:rPr>
        <w:t>980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гривень; </w:t>
      </w:r>
    </w:p>
    <w:p w:rsidR="000F3D68" w:rsidRDefault="000F3D68" w:rsidP="000F3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68" w:rsidRPr="00C86A3A" w:rsidRDefault="000F3D68" w:rsidP="000F3D6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-кекв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2240 «оплата послуг (крім комунальних» на 1140 гривень;</w:t>
      </w:r>
    </w:p>
    <w:p w:rsidR="00CE2841" w:rsidRPr="00C86A3A" w:rsidRDefault="00CE2841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-КПКВК 0114030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на 5700  гривень. З них по:</w:t>
      </w:r>
    </w:p>
    <w:p w:rsidR="00CE2841" w:rsidRPr="00C86A3A" w:rsidRDefault="00CE2841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2111 «оплата праці» на 4240 гривень;</w:t>
      </w:r>
    </w:p>
    <w:p w:rsidR="00CE2841" w:rsidRPr="00C86A3A" w:rsidRDefault="00CE2841" w:rsidP="00C86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2120 «нарахування на заробітну плату » на 1460 гривень;</w:t>
      </w:r>
    </w:p>
    <w:p w:rsidR="00CE2841" w:rsidRPr="00C86A3A" w:rsidRDefault="00CE2841" w:rsidP="00C86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E2841" w:rsidRPr="00C86A3A" w:rsidRDefault="00CE2841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-КПКВК 0114060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«Забезпечення діяльності палаців 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будинків культури, клубів, центрів дозвілля та 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нших клубних закладів» на 23400 гривень. З них по:</w:t>
      </w:r>
    </w:p>
    <w:p w:rsidR="00CE2841" w:rsidRPr="00C86A3A" w:rsidRDefault="00CE2841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2111 «оплата праці» на 19800 гривень;</w:t>
      </w:r>
    </w:p>
    <w:p w:rsidR="00CE2841" w:rsidRPr="00C86A3A" w:rsidRDefault="00CE2841" w:rsidP="00C86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2120 «нарахування на заробітну плату » на 3600 гривень;</w:t>
      </w:r>
    </w:p>
    <w:p w:rsidR="00CE2841" w:rsidRPr="00C86A3A" w:rsidRDefault="00CE2841" w:rsidP="00C86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E2841" w:rsidRPr="00C86A3A" w:rsidRDefault="00CE2841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-КПКВК 0114082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в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галузі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мистецтва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гривень по кекв 2210 «предмети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на 1160 гривень;</w:t>
      </w:r>
    </w:p>
    <w:p w:rsidR="00CE2841" w:rsidRPr="00C86A3A" w:rsidRDefault="00CE2841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-КПКВК 0116013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водопровідно-каналізаційного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на </w:t>
      </w:r>
      <w:r w:rsidR="00C86A3A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35400 гривень. З них по </w:t>
      </w:r>
    </w:p>
    <w:p w:rsidR="00C86A3A" w:rsidRPr="00C86A3A" w:rsidRDefault="00C86A3A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2111 «оплата праці» на 25500 гривень;</w:t>
      </w:r>
    </w:p>
    <w:p w:rsidR="00CE2841" w:rsidRPr="00C86A3A" w:rsidRDefault="00C86A3A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2120 «нарахування на заробітну плату » на 5600 гривень;</w:t>
      </w:r>
    </w:p>
    <w:p w:rsidR="00C86A3A" w:rsidRDefault="00C86A3A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2240 «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на 4300 гривень;</w:t>
      </w:r>
    </w:p>
    <w:p w:rsidR="003E1AC3" w:rsidRPr="00C86A3A" w:rsidRDefault="003E1AC3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2210 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» на </w:t>
      </w:r>
      <w:r>
        <w:rPr>
          <w:rFonts w:ascii="Times New Roman" w:hAnsi="Times New Roman" w:cs="Times New Roman"/>
          <w:sz w:val="24"/>
          <w:szCs w:val="24"/>
          <w:lang w:val="uk-UA"/>
        </w:rPr>
        <w:t>6000</w:t>
      </w:r>
      <w:r w:rsidRPr="00C86A3A">
        <w:rPr>
          <w:rFonts w:ascii="Times New Roman" w:hAnsi="Times New Roman" w:cs="Times New Roman"/>
          <w:sz w:val="24"/>
          <w:szCs w:val="24"/>
          <w:lang w:val="uk-UA"/>
        </w:rPr>
        <w:t xml:space="preserve"> гривень</w:t>
      </w:r>
    </w:p>
    <w:p w:rsidR="00C86A3A" w:rsidRPr="00C86A3A" w:rsidRDefault="00C86A3A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F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-КПКВК 0116030</w:t>
      </w: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на 34040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гривень.З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них по:</w:t>
      </w:r>
    </w:p>
    <w:p w:rsidR="00C86A3A" w:rsidRPr="00C86A3A" w:rsidRDefault="00C86A3A" w:rsidP="00C86A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2111 «оплата праці» на 27700 гривень;</w:t>
      </w:r>
    </w:p>
    <w:p w:rsidR="00E116FF" w:rsidRDefault="00C86A3A" w:rsidP="00E116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-кекв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2120 «нарахування на заробітну плату » на 6340 гривень;</w:t>
      </w:r>
    </w:p>
    <w:p w:rsidR="003E1AC3" w:rsidRPr="003E1AC3" w:rsidRDefault="00293E3B" w:rsidP="00E116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A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3E1A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4.5.</w:t>
      </w:r>
      <w:r w:rsidRPr="00C86A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3B3EEF" w:rsidRPr="00C86A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3E1AC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Збільшити видатки по КПКВК 0116030 «</w:t>
      </w:r>
      <w:proofErr w:type="spellStart"/>
      <w:r w:rsidR="003E1AC3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</w:t>
      </w:r>
      <w:proofErr w:type="spellEnd"/>
      <w:r w:rsidR="003E1AC3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благоустрою </w:t>
      </w:r>
      <w:proofErr w:type="spellStart"/>
      <w:r w:rsidR="003E1AC3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="003E1AC3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 по </w:t>
      </w:r>
      <w:proofErr w:type="spellStart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кекв</w:t>
      </w:r>
      <w:proofErr w:type="spellEnd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2210</w:t>
      </w:r>
      <w:r w:rsidR="003E1AC3" w:rsidRPr="003E1AC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proofErr w:type="spellStart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редмети</w:t>
      </w:r>
      <w:proofErr w:type="spellEnd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інвентар</w:t>
      </w:r>
      <w:proofErr w:type="spellEnd"/>
      <w:r w:rsidR="003E1AC3" w:rsidRPr="003E1AC3">
        <w:rPr>
          <w:rFonts w:ascii="Times New Roman" w:hAnsi="Times New Roman" w:cs="Times New Roman"/>
          <w:sz w:val="24"/>
          <w:szCs w:val="24"/>
          <w:lang w:val="uk-UA"/>
        </w:rPr>
        <w:t xml:space="preserve">» на 6000 гривень </w:t>
      </w:r>
      <w:r w:rsidR="003E1AC3" w:rsidRPr="003E1AC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співфінансування з програмою «Добре»   проекту «Створення громадської ринкової площі-трансформеру».</w:t>
      </w:r>
    </w:p>
    <w:p w:rsidR="00E116FF" w:rsidRPr="00E116FF" w:rsidRDefault="001A7305" w:rsidP="00E116F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86A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  <w:r w:rsidR="00E116FF">
        <w:rPr>
          <w:rFonts w:ascii="Times New Roman" w:hAnsi="Times New Roman" w:cs="Times New Roman"/>
          <w:b/>
          <w:sz w:val="24"/>
          <w:szCs w:val="24"/>
          <w:lang w:val="uk-UA"/>
        </w:rPr>
        <w:t>5.Внести зміни до спеціального фонду бюджету</w:t>
      </w:r>
      <w:r w:rsidR="00E116F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116FF" w:rsidRDefault="00E116FF" w:rsidP="00E116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Збільшити видатки спеціального фонду за рахунок передачі коштів із загального фонду до бюджету розвитку (спеціального фонду), джерело надходження - інші субвенції з обласного бюджету по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КПКВК 0611020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школами,ліцеями, гімназіями, колегіумами» на  26000 гривень по кекв 3110 «придбання предметів та матеріалів довгострокового користування». З них на:</w:t>
      </w:r>
    </w:p>
    <w:p w:rsidR="00E116FF" w:rsidRDefault="00E116FF" w:rsidP="00E116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-покращення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матеріально-технічної бази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Сухобалківської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ЗОШ 1-111 ступенів(придбання телевізора для початкового класу);</w:t>
      </w:r>
    </w:p>
    <w:p w:rsidR="00021B53" w:rsidRDefault="00E116FF" w:rsidP="00E116FF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-придбання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обладнання(електроплити) для їдальні Олександрівської ЗОШ 1-11 ступенів</w:t>
      </w:r>
      <w:r w:rsidR="00C86A3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</w:t>
      </w:r>
    </w:p>
    <w:p w:rsidR="00021B53" w:rsidRDefault="00021B53" w:rsidP="00D2034E">
      <w:pPr>
        <w:spacing w:after="120" w:line="240" w:lineRule="auto"/>
        <w:ind w:left="-283" w:hanging="28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13594" w:rsidRPr="00C86A3A" w:rsidRDefault="00C86A3A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</w:t>
      </w:r>
      <w:r w:rsidR="00021B5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</w:t>
      </w:r>
      <w:r w:rsidR="00E116F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6</w:t>
      </w:r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.Стан нормативно –</w:t>
      </w:r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 правової бази</w:t>
      </w:r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у</w:t>
      </w:r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 даній</w:t>
      </w:r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сфері</w:t>
      </w:r>
      <w:proofErr w:type="spellEnd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правового </w:t>
      </w:r>
      <w:r w:rsidR="00BA4EAF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 xml:space="preserve">   </w:t>
      </w:r>
      <w:proofErr w:type="spellStart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регулювання</w:t>
      </w:r>
      <w:proofErr w:type="spellEnd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 </w:t>
      </w:r>
    </w:p>
    <w:p w:rsidR="00C13594" w:rsidRPr="00C86A3A" w:rsidRDefault="00E116F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CC301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.1.</w:t>
      </w:r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Бюджетний</w:t>
      </w:r>
      <w:proofErr w:type="spellEnd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 </w:t>
      </w:r>
      <w:proofErr w:type="spellStart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3594" w:rsidRPr="00C86A3A" w:rsidRDefault="00E116F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</w:t>
      </w:r>
      <w:r w:rsidR="00C70B48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CC301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ради </w:t>
      </w:r>
      <w:proofErr w:type="spellStart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20.12.2018 р №9 «Про  бюджет </w:t>
      </w:r>
      <w:proofErr w:type="spellStart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Мостівської</w:t>
      </w:r>
      <w:proofErr w:type="spellEnd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на 2019 </w:t>
      </w:r>
      <w:proofErr w:type="spellStart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”</w:t>
      </w:r>
    </w:p>
    <w:p w:rsidR="00DF07D4" w:rsidRPr="00C86A3A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C13594" w:rsidRPr="00C86A3A" w:rsidRDefault="00E116F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  <w:t>7</w:t>
      </w:r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. Прогноз </w:t>
      </w:r>
      <w:proofErr w:type="spellStart"/>
      <w:proofErr w:type="gramStart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соц</w:t>
      </w:r>
      <w:proofErr w:type="gramEnd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іально</w:t>
      </w:r>
      <w:proofErr w:type="spellEnd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- </w:t>
      </w:r>
      <w:proofErr w:type="spellStart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економічних</w:t>
      </w:r>
      <w:proofErr w:type="spellEnd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та </w:t>
      </w:r>
      <w:proofErr w:type="spellStart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інших</w:t>
      </w:r>
      <w:proofErr w:type="spellEnd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наслідків</w:t>
      </w:r>
      <w:proofErr w:type="spellEnd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затвердження</w:t>
      </w:r>
      <w:proofErr w:type="spellEnd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C13594" w:rsidRPr="00C86A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рішення</w:t>
      </w:r>
      <w:proofErr w:type="spellEnd"/>
      <w:r w:rsidR="00C13594"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C13594" w:rsidRPr="00C86A3A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  бюджету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Мостівської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  на  2019  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та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дадуть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змогу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соціально-значимі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заходи </w:t>
      </w:r>
      <w:proofErr w:type="spellStart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Мостівської</w:t>
      </w:r>
      <w:proofErr w:type="spellEnd"/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ОТГ.</w:t>
      </w:r>
    </w:p>
    <w:p w:rsidR="00CC3014" w:rsidRPr="00C86A3A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C3014" w:rsidRPr="00C86A3A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13AB" w:rsidRPr="00C86A3A" w:rsidRDefault="001813A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2034E" w:rsidRPr="00C86A3A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Мостівський сільський голова                                       Н.В. Бабанська</w:t>
      </w:r>
    </w:p>
    <w:p w:rsidR="00063942" w:rsidRPr="00C86A3A" w:rsidRDefault="00C13594" w:rsidP="00D20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6A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63942" w:rsidRPr="00C8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D4" w:rsidRDefault="001647D4" w:rsidP="00F15483">
      <w:pPr>
        <w:spacing w:after="0" w:line="240" w:lineRule="auto"/>
      </w:pPr>
      <w:r>
        <w:separator/>
      </w:r>
    </w:p>
  </w:endnote>
  <w:endnote w:type="continuationSeparator" w:id="0">
    <w:p w:rsidR="001647D4" w:rsidRDefault="001647D4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D4" w:rsidRDefault="001647D4" w:rsidP="00F15483">
      <w:pPr>
        <w:spacing w:after="0" w:line="240" w:lineRule="auto"/>
      </w:pPr>
      <w:r>
        <w:separator/>
      </w:r>
    </w:p>
  </w:footnote>
  <w:footnote w:type="continuationSeparator" w:id="0">
    <w:p w:rsidR="001647D4" w:rsidRDefault="001647D4" w:rsidP="00F1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70BF"/>
    <w:multiLevelType w:val="hybridMultilevel"/>
    <w:tmpl w:val="052E0612"/>
    <w:lvl w:ilvl="0" w:tplc="257EB39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49CD"/>
    <w:multiLevelType w:val="hybridMultilevel"/>
    <w:tmpl w:val="C5141FF4"/>
    <w:lvl w:ilvl="0" w:tplc="6C265F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6731C"/>
    <w:multiLevelType w:val="multilevel"/>
    <w:tmpl w:val="B09864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40D572F1"/>
    <w:multiLevelType w:val="hybridMultilevel"/>
    <w:tmpl w:val="8FC04A94"/>
    <w:lvl w:ilvl="0" w:tplc="6C58FD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A296B"/>
    <w:multiLevelType w:val="hybridMultilevel"/>
    <w:tmpl w:val="95209682"/>
    <w:lvl w:ilvl="0" w:tplc="89EE01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06022"/>
    <w:multiLevelType w:val="hybridMultilevel"/>
    <w:tmpl w:val="7312F1A8"/>
    <w:lvl w:ilvl="0" w:tplc="60669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11CF0"/>
    <w:rsid w:val="00014912"/>
    <w:rsid w:val="00021635"/>
    <w:rsid w:val="00021B53"/>
    <w:rsid w:val="000232CD"/>
    <w:rsid w:val="00023BC5"/>
    <w:rsid w:val="000247D4"/>
    <w:rsid w:val="00034504"/>
    <w:rsid w:val="000359FA"/>
    <w:rsid w:val="00053DE8"/>
    <w:rsid w:val="00055C1F"/>
    <w:rsid w:val="00063942"/>
    <w:rsid w:val="00066971"/>
    <w:rsid w:val="00073069"/>
    <w:rsid w:val="00074D75"/>
    <w:rsid w:val="00097C1C"/>
    <w:rsid w:val="000A1689"/>
    <w:rsid w:val="000A6A73"/>
    <w:rsid w:val="000D742F"/>
    <w:rsid w:val="000F1A72"/>
    <w:rsid w:val="000F3D68"/>
    <w:rsid w:val="00116A76"/>
    <w:rsid w:val="00143508"/>
    <w:rsid w:val="00151681"/>
    <w:rsid w:val="001628C9"/>
    <w:rsid w:val="00163330"/>
    <w:rsid w:val="001647D4"/>
    <w:rsid w:val="00167ECE"/>
    <w:rsid w:val="001813AB"/>
    <w:rsid w:val="00183B98"/>
    <w:rsid w:val="00185405"/>
    <w:rsid w:val="0018692C"/>
    <w:rsid w:val="001874AB"/>
    <w:rsid w:val="00192B79"/>
    <w:rsid w:val="00193650"/>
    <w:rsid w:val="00194CA5"/>
    <w:rsid w:val="001972F1"/>
    <w:rsid w:val="001A0900"/>
    <w:rsid w:val="001A7305"/>
    <w:rsid w:val="001B6607"/>
    <w:rsid w:val="001D60DE"/>
    <w:rsid w:val="001F7CD2"/>
    <w:rsid w:val="002159A5"/>
    <w:rsid w:val="0022451A"/>
    <w:rsid w:val="00244F45"/>
    <w:rsid w:val="00247332"/>
    <w:rsid w:val="00247A77"/>
    <w:rsid w:val="00250AE7"/>
    <w:rsid w:val="00264359"/>
    <w:rsid w:val="002763D6"/>
    <w:rsid w:val="00293E3B"/>
    <w:rsid w:val="00297E11"/>
    <w:rsid w:val="002A5195"/>
    <w:rsid w:val="002B66B5"/>
    <w:rsid w:val="002C7971"/>
    <w:rsid w:val="002D6C4B"/>
    <w:rsid w:val="00302FD6"/>
    <w:rsid w:val="00312B97"/>
    <w:rsid w:val="003136BB"/>
    <w:rsid w:val="00314321"/>
    <w:rsid w:val="00321044"/>
    <w:rsid w:val="00322E6A"/>
    <w:rsid w:val="0032328B"/>
    <w:rsid w:val="00326672"/>
    <w:rsid w:val="00326BA9"/>
    <w:rsid w:val="00326DB5"/>
    <w:rsid w:val="00340179"/>
    <w:rsid w:val="00350119"/>
    <w:rsid w:val="003550D8"/>
    <w:rsid w:val="003558D6"/>
    <w:rsid w:val="0036031D"/>
    <w:rsid w:val="00360731"/>
    <w:rsid w:val="003663C2"/>
    <w:rsid w:val="00372845"/>
    <w:rsid w:val="00392CF8"/>
    <w:rsid w:val="003A037A"/>
    <w:rsid w:val="003B3AE6"/>
    <w:rsid w:val="003B3EEF"/>
    <w:rsid w:val="003B5043"/>
    <w:rsid w:val="003B6E5E"/>
    <w:rsid w:val="003C32F7"/>
    <w:rsid w:val="003D0478"/>
    <w:rsid w:val="003D1A93"/>
    <w:rsid w:val="003D4141"/>
    <w:rsid w:val="003E08B3"/>
    <w:rsid w:val="003E0CC2"/>
    <w:rsid w:val="003E1AC3"/>
    <w:rsid w:val="00402B1B"/>
    <w:rsid w:val="004072AD"/>
    <w:rsid w:val="00415D24"/>
    <w:rsid w:val="00425904"/>
    <w:rsid w:val="00434846"/>
    <w:rsid w:val="00435CFA"/>
    <w:rsid w:val="004416D1"/>
    <w:rsid w:val="0045517C"/>
    <w:rsid w:val="00457D4C"/>
    <w:rsid w:val="00465996"/>
    <w:rsid w:val="004739BC"/>
    <w:rsid w:val="0049198F"/>
    <w:rsid w:val="004929A5"/>
    <w:rsid w:val="004B075D"/>
    <w:rsid w:val="004C2CA8"/>
    <w:rsid w:val="004E014F"/>
    <w:rsid w:val="004E68BC"/>
    <w:rsid w:val="004F29BE"/>
    <w:rsid w:val="004F4341"/>
    <w:rsid w:val="00510CE7"/>
    <w:rsid w:val="00520294"/>
    <w:rsid w:val="00531173"/>
    <w:rsid w:val="00535D82"/>
    <w:rsid w:val="00537B9F"/>
    <w:rsid w:val="005401BD"/>
    <w:rsid w:val="00555A7B"/>
    <w:rsid w:val="00560C1B"/>
    <w:rsid w:val="00573A93"/>
    <w:rsid w:val="00584302"/>
    <w:rsid w:val="00594423"/>
    <w:rsid w:val="00594E36"/>
    <w:rsid w:val="00595A41"/>
    <w:rsid w:val="00595B62"/>
    <w:rsid w:val="00596AEE"/>
    <w:rsid w:val="005A13C3"/>
    <w:rsid w:val="005A1633"/>
    <w:rsid w:val="005A7679"/>
    <w:rsid w:val="005B3864"/>
    <w:rsid w:val="005C0DD1"/>
    <w:rsid w:val="005C29EB"/>
    <w:rsid w:val="005D58A9"/>
    <w:rsid w:val="005E4482"/>
    <w:rsid w:val="005F7E23"/>
    <w:rsid w:val="00603357"/>
    <w:rsid w:val="00660670"/>
    <w:rsid w:val="00671A29"/>
    <w:rsid w:val="006872C8"/>
    <w:rsid w:val="0068757C"/>
    <w:rsid w:val="006B104C"/>
    <w:rsid w:val="006B532B"/>
    <w:rsid w:val="006C3F7E"/>
    <w:rsid w:val="006E60C0"/>
    <w:rsid w:val="006F60F5"/>
    <w:rsid w:val="00711EC9"/>
    <w:rsid w:val="00722CDF"/>
    <w:rsid w:val="00771987"/>
    <w:rsid w:val="00777C23"/>
    <w:rsid w:val="0078072C"/>
    <w:rsid w:val="0078782A"/>
    <w:rsid w:val="007A635F"/>
    <w:rsid w:val="007C3D71"/>
    <w:rsid w:val="007D3981"/>
    <w:rsid w:val="007D6CD4"/>
    <w:rsid w:val="007E3CDF"/>
    <w:rsid w:val="007E477A"/>
    <w:rsid w:val="007F2FF9"/>
    <w:rsid w:val="007F6B13"/>
    <w:rsid w:val="00816FB3"/>
    <w:rsid w:val="0083349D"/>
    <w:rsid w:val="00843FBA"/>
    <w:rsid w:val="00847F48"/>
    <w:rsid w:val="008823EC"/>
    <w:rsid w:val="008866AD"/>
    <w:rsid w:val="00894423"/>
    <w:rsid w:val="00897411"/>
    <w:rsid w:val="008B3F98"/>
    <w:rsid w:val="008B6C22"/>
    <w:rsid w:val="008C0664"/>
    <w:rsid w:val="008C3314"/>
    <w:rsid w:val="008D3E1F"/>
    <w:rsid w:val="008E29D2"/>
    <w:rsid w:val="008F326A"/>
    <w:rsid w:val="00901BB7"/>
    <w:rsid w:val="00916697"/>
    <w:rsid w:val="009304E0"/>
    <w:rsid w:val="009446D3"/>
    <w:rsid w:val="00962F8C"/>
    <w:rsid w:val="00964B8E"/>
    <w:rsid w:val="00983952"/>
    <w:rsid w:val="009943B5"/>
    <w:rsid w:val="00997E90"/>
    <w:rsid w:val="009B653E"/>
    <w:rsid w:val="009B7129"/>
    <w:rsid w:val="009C679B"/>
    <w:rsid w:val="009F7D8F"/>
    <w:rsid w:val="00A041C2"/>
    <w:rsid w:val="00A242C4"/>
    <w:rsid w:val="00A26748"/>
    <w:rsid w:val="00A46A49"/>
    <w:rsid w:val="00A5534D"/>
    <w:rsid w:val="00A64A82"/>
    <w:rsid w:val="00A70EBE"/>
    <w:rsid w:val="00A72833"/>
    <w:rsid w:val="00AA0AA4"/>
    <w:rsid w:val="00AA564C"/>
    <w:rsid w:val="00AC0134"/>
    <w:rsid w:val="00AD582C"/>
    <w:rsid w:val="00AD6E3E"/>
    <w:rsid w:val="00AE100A"/>
    <w:rsid w:val="00AE6A7E"/>
    <w:rsid w:val="00AF286A"/>
    <w:rsid w:val="00B01BDE"/>
    <w:rsid w:val="00B2276E"/>
    <w:rsid w:val="00B26A55"/>
    <w:rsid w:val="00B646B6"/>
    <w:rsid w:val="00B7771B"/>
    <w:rsid w:val="00B87EF0"/>
    <w:rsid w:val="00B93DD9"/>
    <w:rsid w:val="00BA452F"/>
    <w:rsid w:val="00BA4EAF"/>
    <w:rsid w:val="00BB145A"/>
    <w:rsid w:val="00BE518E"/>
    <w:rsid w:val="00BF04F4"/>
    <w:rsid w:val="00BF6F1E"/>
    <w:rsid w:val="00C13594"/>
    <w:rsid w:val="00C148A6"/>
    <w:rsid w:val="00C30A1D"/>
    <w:rsid w:val="00C370AF"/>
    <w:rsid w:val="00C4019A"/>
    <w:rsid w:val="00C4707F"/>
    <w:rsid w:val="00C474CA"/>
    <w:rsid w:val="00C56328"/>
    <w:rsid w:val="00C567E3"/>
    <w:rsid w:val="00C61454"/>
    <w:rsid w:val="00C70B48"/>
    <w:rsid w:val="00C7191C"/>
    <w:rsid w:val="00C76191"/>
    <w:rsid w:val="00C86A3A"/>
    <w:rsid w:val="00C9620A"/>
    <w:rsid w:val="00CB578E"/>
    <w:rsid w:val="00CC0244"/>
    <w:rsid w:val="00CC0ABE"/>
    <w:rsid w:val="00CC3014"/>
    <w:rsid w:val="00CD32B4"/>
    <w:rsid w:val="00CE2841"/>
    <w:rsid w:val="00CE354D"/>
    <w:rsid w:val="00CF388F"/>
    <w:rsid w:val="00CF6058"/>
    <w:rsid w:val="00CF6531"/>
    <w:rsid w:val="00D2034E"/>
    <w:rsid w:val="00D26B0F"/>
    <w:rsid w:val="00D326AE"/>
    <w:rsid w:val="00D33FB9"/>
    <w:rsid w:val="00D44EA8"/>
    <w:rsid w:val="00D570B8"/>
    <w:rsid w:val="00D60B64"/>
    <w:rsid w:val="00D75C38"/>
    <w:rsid w:val="00DB1DA2"/>
    <w:rsid w:val="00DC0C7A"/>
    <w:rsid w:val="00DD1771"/>
    <w:rsid w:val="00DD5882"/>
    <w:rsid w:val="00DF07D4"/>
    <w:rsid w:val="00DF40F9"/>
    <w:rsid w:val="00E00E47"/>
    <w:rsid w:val="00E030B7"/>
    <w:rsid w:val="00E0537B"/>
    <w:rsid w:val="00E116FF"/>
    <w:rsid w:val="00E1257E"/>
    <w:rsid w:val="00E15060"/>
    <w:rsid w:val="00E160E2"/>
    <w:rsid w:val="00E16FF8"/>
    <w:rsid w:val="00E30B0B"/>
    <w:rsid w:val="00E33411"/>
    <w:rsid w:val="00E34FB0"/>
    <w:rsid w:val="00E36656"/>
    <w:rsid w:val="00E414DD"/>
    <w:rsid w:val="00E5653C"/>
    <w:rsid w:val="00E9369F"/>
    <w:rsid w:val="00EC3227"/>
    <w:rsid w:val="00ED536A"/>
    <w:rsid w:val="00ED73EF"/>
    <w:rsid w:val="00EF2745"/>
    <w:rsid w:val="00EF7606"/>
    <w:rsid w:val="00F15483"/>
    <w:rsid w:val="00F24E1A"/>
    <w:rsid w:val="00F37BEF"/>
    <w:rsid w:val="00F415F1"/>
    <w:rsid w:val="00F50216"/>
    <w:rsid w:val="00F51C50"/>
    <w:rsid w:val="00F54431"/>
    <w:rsid w:val="00F5629D"/>
    <w:rsid w:val="00F64D2B"/>
    <w:rsid w:val="00F77C59"/>
    <w:rsid w:val="00F84A13"/>
    <w:rsid w:val="00F96E86"/>
    <w:rsid w:val="00FA22A2"/>
    <w:rsid w:val="00FA6D57"/>
    <w:rsid w:val="00FB222C"/>
    <w:rsid w:val="00FC06BE"/>
    <w:rsid w:val="00FD0ADF"/>
    <w:rsid w:val="00FD219B"/>
    <w:rsid w:val="00FD64FB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1C181-8761-4FC2-AEA3-C61E7267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2020-01-14T11:47:00Z</cp:lastPrinted>
  <dcterms:created xsi:type="dcterms:W3CDTF">2019-12-02T07:28:00Z</dcterms:created>
  <dcterms:modified xsi:type="dcterms:W3CDTF">2020-01-14T11:47:00Z</dcterms:modified>
</cp:coreProperties>
</file>