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autoSpaceDE w:val="0"/>
        <w:autoSpaceDN w:val="0"/>
        <w:spacing w:after="120"/>
        <w:ind w:left="472" w:right="-618"/>
        <w:rPr>
          <w:b/>
          <w:bCs/>
          <w:sz w:val="28"/>
          <w:szCs w:val="28"/>
          <w:lang w:eastAsia="ru-RU"/>
        </w:rPr>
      </w:pPr>
      <w:r w:rsidRPr="00A33040">
        <w:rPr>
          <w:b/>
          <w:bCs/>
          <w:sz w:val="28"/>
          <w:szCs w:val="28"/>
          <w:lang w:eastAsia="ru-RU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40" w:rsidRPr="00A33040" w:rsidRDefault="00A33040" w:rsidP="00A33040">
      <w:pPr>
        <w:autoSpaceDE w:val="0"/>
        <w:autoSpaceDN w:val="0"/>
        <w:ind w:left="142"/>
        <w:jc w:val="center"/>
        <w:rPr>
          <w:b/>
          <w:bCs/>
          <w:sz w:val="28"/>
          <w:szCs w:val="28"/>
          <w:lang w:val="ru-RU" w:eastAsia="ru-RU"/>
        </w:rPr>
      </w:pPr>
      <w:r w:rsidRPr="00A33040">
        <w:rPr>
          <w:b/>
          <w:bCs/>
          <w:sz w:val="28"/>
          <w:szCs w:val="28"/>
          <w:lang w:eastAsia="ru-RU"/>
        </w:rPr>
        <w:t>МОСТІВСЬКА СІЛЬСЬКА РАДА</w:t>
      </w:r>
    </w:p>
    <w:p w:rsidR="00A33040" w:rsidRPr="00A33040" w:rsidRDefault="00A33040" w:rsidP="00A33040">
      <w:pPr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A33040">
        <w:rPr>
          <w:b/>
          <w:bCs/>
          <w:sz w:val="28"/>
          <w:szCs w:val="28"/>
          <w:lang w:eastAsia="ru-RU"/>
        </w:rPr>
        <w:t>ДОМАНІВСЬКОГО РАЙОНУ  МИКОЛАЇВСЬКОЇ ОБЛАСТІ</w:t>
      </w:r>
    </w:p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0"/>
          <w:lang w:eastAsia="ru-RU"/>
        </w:rPr>
      </w:pPr>
      <w:r w:rsidRPr="00A33040">
        <w:rPr>
          <w:sz w:val="28"/>
          <w:szCs w:val="20"/>
          <w:lang w:eastAsia="ru-RU"/>
        </w:rPr>
        <w:t xml:space="preserve">                                                        Р І Ш Е Н </w:t>
      </w:r>
      <w:proofErr w:type="spellStart"/>
      <w:r w:rsidRPr="00A33040">
        <w:rPr>
          <w:sz w:val="28"/>
          <w:szCs w:val="20"/>
          <w:lang w:eastAsia="ru-RU"/>
        </w:rPr>
        <w:t>Н</w:t>
      </w:r>
      <w:proofErr w:type="spellEnd"/>
      <w:r w:rsidRPr="00A33040">
        <w:rPr>
          <w:sz w:val="28"/>
          <w:szCs w:val="20"/>
          <w:lang w:eastAsia="ru-RU"/>
        </w:rPr>
        <w:t xml:space="preserve"> Я</w:t>
      </w:r>
    </w:p>
    <w:p w:rsidR="00A33040" w:rsidRPr="00A33040" w:rsidRDefault="00A33040" w:rsidP="00A33040">
      <w:pPr>
        <w:rPr>
          <w:b/>
          <w:sz w:val="28"/>
          <w:szCs w:val="20"/>
          <w:lang w:eastAsia="ru-RU"/>
        </w:rPr>
      </w:pPr>
    </w:p>
    <w:p w:rsidR="00A33040" w:rsidRPr="00A33040" w:rsidRDefault="00A33040" w:rsidP="00A33040">
      <w:pPr>
        <w:rPr>
          <w:sz w:val="28"/>
          <w:szCs w:val="28"/>
          <w:lang w:eastAsia="ru-RU"/>
        </w:rPr>
      </w:pPr>
      <w:r w:rsidRPr="00A33040">
        <w:rPr>
          <w:sz w:val="28"/>
          <w:szCs w:val="20"/>
          <w:u w:val="single"/>
          <w:lang w:eastAsia="ru-RU"/>
        </w:rPr>
        <w:t xml:space="preserve">від </w:t>
      </w:r>
      <w:r>
        <w:rPr>
          <w:sz w:val="28"/>
          <w:szCs w:val="20"/>
          <w:u w:val="single"/>
          <w:lang w:eastAsia="ru-RU"/>
        </w:rPr>
        <w:t>13</w:t>
      </w:r>
      <w:r w:rsidRPr="00A33040">
        <w:rPr>
          <w:sz w:val="28"/>
          <w:szCs w:val="20"/>
          <w:u w:val="single"/>
          <w:lang w:eastAsia="ru-RU"/>
        </w:rPr>
        <w:t xml:space="preserve"> грудня 201</w:t>
      </w:r>
      <w:r>
        <w:rPr>
          <w:sz w:val="28"/>
          <w:szCs w:val="20"/>
          <w:u w:val="single"/>
          <w:lang w:eastAsia="ru-RU"/>
        </w:rPr>
        <w:t>9</w:t>
      </w:r>
      <w:r w:rsidRPr="00A33040">
        <w:rPr>
          <w:sz w:val="28"/>
          <w:szCs w:val="20"/>
          <w:u w:val="single"/>
          <w:lang w:eastAsia="ru-RU"/>
        </w:rPr>
        <w:t xml:space="preserve"> року №</w:t>
      </w:r>
      <w:r w:rsidR="00E756AB">
        <w:rPr>
          <w:sz w:val="28"/>
          <w:szCs w:val="20"/>
          <w:u w:val="single"/>
          <w:lang w:eastAsia="ru-RU"/>
        </w:rPr>
        <w:t>7</w:t>
      </w:r>
      <w:bookmarkStart w:id="0" w:name="_GoBack"/>
      <w:bookmarkEnd w:id="0"/>
      <w:r w:rsidR="00BB70B3">
        <w:rPr>
          <w:sz w:val="28"/>
          <w:szCs w:val="20"/>
          <w:lang w:eastAsia="ru-RU"/>
        </w:rPr>
        <w:t xml:space="preserve">                   </w:t>
      </w:r>
      <w:r w:rsidR="00BB70B3">
        <w:rPr>
          <w:sz w:val="28"/>
          <w:szCs w:val="20"/>
          <w:lang w:eastAsia="ru-RU"/>
        </w:rPr>
        <w:tab/>
        <w:t>41 позачергова</w:t>
      </w:r>
      <w:r w:rsidRPr="00A33040">
        <w:rPr>
          <w:sz w:val="28"/>
          <w:szCs w:val="20"/>
          <w:lang w:eastAsia="ru-RU"/>
        </w:rPr>
        <w:t xml:space="preserve">    </w:t>
      </w:r>
      <w:r w:rsidRPr="00A33040">
        <w:rPr>
          <w:sz w:val="28"/>
          <w:szCs w:val="28"/>
          <w:lang w:eastAsia="ru-RU"/>
        </w:rPr>
        <w:t xml:space="preserve">сесія </w:t>
      </w:r>
      <w:r>
        <w:rPr>
          <w:sz w:val="28"/>
          <w:szCs w:val="28"/>
          <w:lang w:eastAsia="ru-RU"/>
        </w:rPr>
        <w:t xml:space="preserve"> </w:t>
      </w:r>
      <w:r w:rsidR="00BB70B3">
        <w:rPr>
          <w:sz w:val="28"/>
          <w:szCs w:val="28"/>
          <w:lang w:eastAsia="ru-RU"/>
        </w:rPr>
        <w:t>8</w:t>
      </w:r>
      <w:r w:rsidRPr="00A33040">
        <w:rPr>
          <w:sz w:val="28"/>
          <w:szCs w:val="28"/>
          <w:lang w:eastAsia="ru-RU"/>
        </w:rPr>
        <w:t xml:space="preserve"> скликання</w:t>
      </w:r>
    </w:p>
    <w:p w:rsidR="00A33040" w:rsidRPr="00A33040" w:rsidRDefault="00A33040" w:rsidP="00A33040">
      <w:pPr>
        <w:rPr>
          <w:color w:val="000000"/>
          <w:sz w:val="28"/>
          <w:szCs w:val="28"/>
          <w:lang w:eastAsia="ru-RU"/>
        </w:rPr>
      </w:pPr>
      <w:r w:rsidRPr="00A33040">
        <w:rPr>
          <w:color w:val="000000"/>
          <w:sz w:val="28"/>
          <w:szCs w:val="28"/>
          <w:lang w:eastAsia="ru-RU"/>
        </w:rPr>
        <w:t xml:space="preserve">       с.Мостове</w:t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  <w:r w:rsidRPr="00A33040">
        <w:rPr>
          <w:color w:val="000000"/>
          <w:sz w:val="28"/>
          <w:szCs w:val="28"/>
          <w:lang w:eastAsia="ru-RU"/>
        </w:rPr>
        <w:tab/>
      </w:r>
    </w:p>
    <w:p w:rsidR="00A33040" w:rsidRPr="00A33040" w:rsidRDefault="00A33040" w:rsidP="00A33040">
      <w:pPr>
        <w:rPr>
          <w:color w:val="FF0000"/>
          <w:sz w:val="28"/>
          <w:szCs w:val="28"/>
          <w:lang w:eastAsia="ru-RU"/>
        </w:rPr>
      </w:pPr>
      <w:r w:rsidRPr="00A33040">
        <w:rPr>
          <w:color w:val="FF0000"/>
          <w:sz w:val="28"/>
          <w:szCs w:val="28"/>
          <w:lang w:eastAsia="ru-RU"/>
        </w:rPr>
        <w:t xml:space="preserve">                                                         </w:t>
      </w:r>
    </w:p>
    <w:p w:rsidR="00A33040" w:rsidRPr="00A33040" w:rsidRDefault="00A33040" w:rsidP="00A33040">
      <w:pPr>
        <w:rPr>
          <w:sz w:val="28"/>
          <w:szCs w:val="28"/>
          <w:lang w:eastAsia="ru-RU"/>
        </w:rPr>
      </w:pPr>
      <w:r w:rsidRPr="00A33040">
        <w:rPr>
          <w:sz w:val="28"/>
          <w:szCs w:val="28"/>
          <w:lang w:eastAsia="ru-RU"/>
        </w:rPr>
        <w:t xml:space="preserve">  </w:t>
      </w:r>
    </w:p>
    <w:p w:rsidR="00A33040" w:rsidRPr="00BB70B3" w:rsidRDefault="00E756AB" w:rsidP="00A330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A33040" w:rsidRPr="00A33040">
        <w:rPr>
          <w:sz w:val="28"/>
          <w:szCs w:val="28"/>
          <w:lang w:eastAsia="ru-RU"/>
        </w:rPr>
        <w:t>Про бюджет</w:t>
      </w:r>
      <w:r w:rsidR="00A33040" w:rsidRPr="00BB70B3">
        <w:rPr>
          <w:sz w:val="28"/>
          <w:szCs w:val="28"/>
          <w:lang w:eastAsia="ru-RU"/>
        </w:rPr>
        <w:t xml:space="preserve"> Мостівської </w:t>
      </w:r>
    </w:p>
    <w:p w:rsidR="00A33040" w:rsidRDefault="00E756AB" w:rsidP="00A330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A33040" w:rsidRPr="00A33040">
        <w:rPr>
          <w:sz w:val="28"/>
          <w:szCs w:val="28"/>
          <w:lang w:eastAsia="ru-RU"/>
        </w:rPr>
        <w:t>сільської ради на 20</w:t>
      </w:r>
      <w:r w:rsidR="00A33040">
        <w:rPr>
          <w:sz w:val="28"/>
          <w:szCs w:val="28"/>
          <w:lang w:eastAsia="ru-RU"/>
        </w:rPr>
        <w:t>20</w:t>
      </w:r>
      <w:r w:rsidR="00A33040" w:rsidRPr="00A33040">
        <w:rPr>
          <w:sz w:val="28"/>
          <w:szCs w:val="28"/>
          <w:lang w:eastAsia="ru-RU"/>
        </w:rPr>
        <w:t xml:space="preserve"> рік</w:t>
      </w:r>
    </w:p>
    <w:p w:rsidR="00E756AB" w:rsidRDefault="00E756AB" w:rsidP="00A33040">
      <w:pPr>
        <w:rPr>
          <w:sz w:val="28"/>
          <w:szCs w:val="28"/>
          <w:lang w:eastAsia="ru-RU"/>
        </w:rPr>
      </w:pPr>
    </w:p>
    <w:p w:rsidR="00E756AB" w:rsidRPr="00E756AB" w:rsidRDefault="00E756AB" w:rsidP="00A33040">
      <w:pPr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</w:t>
      </w:r>
      <w:r w:rsidRPr="00E756AB">
        <w:rPr>
          <w:sz w:val="28"/>
          <w:szCs w:val="28"/>
          <w:u w:val="single"/>
          <w:lang w:eastAsia="ru-RU"/>
        </w:rPr>
        <w:t>14515000000</w:t>
      </w:r>
    </w:p>
    <w:p w:rsidR="00E756AB" w:rsidRPr="00A33040" w:rsidRDefault="00E756AB" w:rsidP="00A3304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(код бюджету)</w:t>
      </w:r>
    </w:p>
    <w:p w:rsidR="00A33040" w:rsidRPr="00A33040" w:rsidRDefault="00A33040" w:rsidP="00A33040">
      <w:pPr>
        <w:rPr>
          <w:sz w:val="28"/>
          <w:szCs w:val="28"/>
          <w:lang w:eastAsia="ru-RU"/>
        </w:rPr>
      </w:pPr>
    </w:p>
    <w:p w:rsidR="00A33040" w:rsidRDefault="00A33040" w:rsidP="0008380D">
      <w:pPr>
        <w:autoSpaceDE w:val="0"/>
        <w:autoSpaceDN w:val="0"/>
        <w:jc w:val="both"/>
        <w:rPr>
          <w:sz w:val="28"/>
          <w:szCs w:val="28"/>
          <w:lang w:eastAsia="ru-RU"/>
        </w:rPr>
      </w:pPr>
      <w:r w:rsidRPr="00A33040">
        <w:rPr>
          <w:sz w:val="28"/>
          <w:szCs w:val="28"/>
          <w:lang w:eastAsia="ru-RU"/>
        </w:rPr>
        <w:t xml:space="preserve">              Розглянувши проект бюджету Мостівської сільської ради  на 20</w:t>
      </w:r>
      <w:r>
        <w:rPr>
          <w:sz w:val="28"/>
          <w:szCs w:val="28"/>
          <w:lang w:eastAsia="ru-RU"/>
        </w:rPr>
        <w:t>20</w:t>
      </w:r>
      <w:r w:rsidRPr="00A33040">
        <w:rPr>
          <w:sz w:val="28"/>
          <w:szCs w:val="28"/>
          <w:lang w:eastAsia="ru-RU"/>
        </w:rPr>
        <w:t xml:space="preserve"> рік, відповідно до статей 143, 144 Конституції України, Бюджетного Кодексу України та  на підставі пункту 23 частини першої статті 26,  статті 61 Закону України «Про місцеве самоврядування в Україні», Закону України «Про Державний бюджет України на 20</w:t>
      </w:r>
      <w:r>
        <w:rPr>
          <w:sz w:val="28"/>
          <w:szCs w:val="28"/>
          <w:lang w:eastAsia="ru-RU"/>
        </w:rPr>
        <w:t>20</w:t>
      </w:r>
      <w:r w:rsidRPr="00A33040">
        <w:rPr>
          <w:sz w:val="28"/>
          <w:szCs w:val="28"/>
          <w:lang w:eastAsia="ru-RU"/>
        </w:rPr>
        <w:t xml:space="preserve"> рік» сільська рада</w:t>
      </w:r>
      <w:r>
        <w:rPr>
          <w:sz w:val="28"/>
          <w:szCs w:val="28"/>
          <w:lang w:eastAsia="ru-RU"/>
        </w:rPr>
        <w:t>:</w:t>
      </w:r>
    </w:p>
    <w:p w:rsidR="00A33040" w:rsidRDefault="00A33040" w:rsidP="0008380D">
      <w:pPr>
        <w:ind w:firstLine="567"/>
        <w:jc w:val="both"/>
        <w:rPr>
          <w:sz w:val="28"/>
          <w:szCs w:val="28"/>
        </w:rPr>
      </w:pPr>
    </w:p>
    <w:p w:rsidR="00A33040" w:rsidRDefault="00A33040" w:rsidP="000838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A33040" w:rsidRDefault="00A33040" w:rsidP="0008380D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3040" w:rsidRDefault="00A33040" w:rsidP="0008380D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A33040" w:rsidRDefault="00A33040" w:rsidP="0008380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Визначити на 2020 рік:</w:t>
      </w:r>
    </w:p>
    <w:p w:rsidR="00A33040" w:rsidRDefault="00A33040" w:rsidP="0008380D">
      <w:pPr>
        <w:pStyle w:val="a3"/>
        <w:spacing w:before="0" w:beforeAutospacing="0" w:after="0" w:afterAutospacing="0"/>
        <w:ind w:left="1030"/>
        <w:jc w:val="both"/>
        <w:rPr>
          <w:sz w:val="28"/>
          <w:szCs w:val="28"/>
          <w:lang w:val="en-US"/>
        </w:rPr>
      </w:pPr>
    </w:p>
    <w:p w:rsidR="00A33040" w:rsidRDefault="00A33040" w:rsidP="0008380D">
      <w:pPr>
        <w:pStyle w:val="a3"/>
        <w:spacing w:before="0" w:beforeAutospacing="0" w:after="0" w:afterAutospacing="0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доходи</w:t>
      </w:r>
      <w:r>
        <w:rPr>
          <w:sz w:val="28"/>
          <w:szCs w:val="28"/>
        </w:rPr>
        <w:t xml:space="preserve"> бюджету ради  у сумі  </w:t>
      </w:r>
      <w:r w:rsidR="00237CE5">
        <w:rPr>
          <w:sz w:val="28"/>
          <w:szCs w:val="28"/>
        </w:rPr>
        <w:t>36809332</w:t>
      </w:r>
      <w:r>
        <w:rPr>
          <w:sz w:val="28"/>
          <w:szCs w:val="28"/>
        </w:rPr>
        <w:t xml:space="preserve">   гривн</w:t>
      </w:r>
      <w:r w:rsidR="00237CE5">
        <w:rPr>
          <w:sz w:val="28"/>
          <w:szCs w:val="28"/>
        </w:rPr>
        <w:t>и</w:t>
      </w:r>
      <w:r>
        <w:rPr>
          <w:sz w:val="28"/>
          <w:szCs w:val="28"/>
        </w:rPr>
        <w:t>, у тому числі доходи загального фонду бюджету –</w:t>
      </w:r>
      <w:r w:rsidR="00237CE5">
        <w:rPr>
          <w:sz w:val="28"/>
          <w:szCs w:val="28"/>
        </w:rPr>
        <w:t>36684332</w:t>
      </w:r>
      <w:r>
        <w:rPr>
          <w:sz w:val="28"/>
          <w:szCs w:val="28"/>
        </w:rPr>
        <w:t xml:space="preserve"> гривн</w:t>
      </w:r>
      <w:r w:rsidR="00237CE5">
        <w:rPr>
          <w:sz w:val="28"/>
          <w:szCs w:val="28"/>
        </w:rPr>
        <w:t>и</w:t>
      </w:r>
      <w:r>
        <w:rPr>
          <w:sz w:val="28"/>
          <w:szCs w:val="28"/>
        </w:rPr>
        <w:t xml:space="preserve"> та доходи спеціального фонду  бюджету </w:t>
      </w:r>
      <w:r w:rsidR="00237CE5">
        <w:rPr>
          <w:sz w:val="28"/>
          <w:szCs w:val="28"/>
        </w:rPr>
        <w:t>125000</w:t>
      </w:r>
      <w:r>
        <w:rPr>
          <w:sz w:val="28"/>
          <w:szCs w:val="28"/>
        </w:rPr>
        <w:t xml:space="preserve">  гривень згідно з додатком 1 до цього рішення;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видатки</w:t>
      </w:r>
      <w:r>
        <w:rPr>
          <w:sz w:val="28"/>
          <w:szCs w:val="28"/>
        </w:rPr>
        <w:t xml:space="preserve">  бюджету ради у сумі</w:t>
      </w:r>
      <w:r>
        <w:rPr>
          <w:i/>
          <w:iCs/>
          <w:sz w:val="28"/>
          <w:szCs w:val="28"/>
          <w:vertAlign w:val="superscript"/>
        </w:rPr>
        <w:t xml:space="preserve"> </w:t>
      </w:r>
      <w:r w:rsidR="00237CE5">
        <w:rPr>
          <w:i/>
          <w:iCs/>
          <w:sz w:val="28"/>
          <w:szCs w:val="28"/>
          <w:vertAlign w:val="superscript"/>
        </w:rPr>
        <w:t xml:space="preserve"> </w:t>
      </w:r>
      <w:r w:rsidR="00237CE5" w:rsidRPr="00237CE5">
        <w:rPr>
          <w:iCs/>
          <w:sz w:val="28"/>
          <w:szCs w:val="28"/>
        </w:rPr>
        <w:t>36809332</w:t>
      </w:r>
      <w:r>
        <w:rPr>
          <w:i/>
          <w:iCs/>
          <w:sz w:val="28"/>
          <w:szCs w:val="28"/>
          <w:vertAlign w:val="superscript"/>
        </w:rPr>
        <w:t xml:space="preserve">    </w:t>
      </w:r>
      <w:r>
        <w:rPr>
          <w:sz w:val="28"/>
          <w:szCs w:val="28"/>
        </w:rPr>
        <w:t>гривн</w:t>
      </w:r>
      <w:r w:rsidR="00237CE5">
        <w:rPr>
          <w:sz w:val="28"/>
          <w:szCs w:val="28"/>
        </w:rPr>
        <w:t>и</w:t>
      </w:r>
      <w:r>
        <w:rPr>
          <w:sz w:val="28"/>
          <w:szCs w:val="28"/>
        </w:rPr>
        <w:t>, у тому числі видатки загального фонду  бюджету –</w:t>
      </w:r>
      <w:r w:rsidR="00237CE5">
        <w:rPr>
          <w:sz w:val="28"/>
          <w:szCs w:val="28"/>
        </w:rPr>
        <w:t xml:space="preserve">36684332 </w:t>
      </w:r>
      <w:r>
        <w:rPr>
          <w:sz w:val="28"/>
          <w:szCs w:val="28"/>
        </w:rPr>
        <w:t xml:space="preserve"> гривн</w:t>
      </w:r>
      <w:r w:rsidR="00237CE5">
        <w:rPr>
          <w:sz w:val="28"/>
          <w:szCs w:val="28"/>
        </w:rPr>
        <w:t>и</w:t>
      </w:r>
      <w:r>
        <w:rPr>
          <w:sz w:val="28"/>
          <w:szCs w:val="28"/>
        </w:rPr>
        <w:t xml:space="preserve"> та видатки спеціального фонду обласного бюджету – </w:t>
      </w:r>
      <w:r w:rsidR="00237CE5">
        <w:rPr>
          <w:sz w:val="28"/>
          <w:szCs w:val="28"/>
        </w:rPr>
        <w:t>125000</w:t>
      </w:r>
      <w:r>
        <w:rPr>
          <w:sz w:val="28"/>
          <w:szCs w:val="28"/>
        </w:rPr>
        <w:t xml:space="preserve">  гривень;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оборотний залишок бюджетних коштів </w:t>
      </w:r>
      <w:r>
        <w:rPr>
          <w:sz w:val="28"/>
          <w:szCs w:val="28"/>
        </w:rPr>
        <w:t>бюджету</w:t>
      </w:r>
      <w:r w:rsidR="000319D4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у розмірі                   40 000 гривень, що становить </w:t>
      </w:r>
      <w:r w:rsidR="00237CE5">
        <w:rPr>
          <w:sz w:val="28"/>
          <w:szCs w:val="28"/>
        </w:rPr>
        <w:t>0,1</w:t>
      </w:r>
      <w:r>
        <w:rPr>
          <w:sz w:val="28"/>
          <w:szCs w:val="28"/>
        </w:rPr>
        <w:t>відсот</w:t>
      </w:r>
      <w:r w:rsidR="00237CE5">
        <w:rPr>
          <w:sz w:val="28"/>
          <w:szCs w:val="28"/>
        </w:rPr>
        <w:t>о</w:t>
      </w:r>
      <w:r>
        <w:rPr>
          <w:sz w:val="28"/>
          <w:szCs w:val="28"/>
        </w:rPr>
        <w:t>к видатків загального фонду  бюджету, визначених цим пунктом;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резервний фонд</w:t>
      </w:r>
      <w:r>
        <w:rPr>
          <w:sz w:val="28"/>
          <w:szCs w:val="28"/>
        </w:rPr>
        <w:t xml:space="preserve">  бюджету</w:t>
      </w:r>
      <w:r w:rsidR="000319D4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у розмірі  </w:t>
      </w:r>
      <w:r w:rsidR="00237CE5">
        <w:rPr>
          <w:sz w:val="28"/>
          <w:szCs w:val="28"/>
        </w:rPr>
        <w:t>5000</w:t>
      </w:r>
      <w:r>
        <w:rPr>
          <w:sz w:val="28"/>
          <w:szCs w:val="28"/>
        </w:rPr>
        <w:t xml:space="preserve"> гривень, що становить </w:t>
      </w:r>
      <w:r w:rsidR="00237CE5">
        <w:rPr>
          <w:sz w:val="28"/>
          <w:szCs w:val="28"/>
        </w:rPr>
        <w:t>0,01</w:t>
      </w:r>
      <w:r>
        <w:rPr>
          <w:sz w:val="28"/>
          <w:szCs w:val="28"/>
        </w:rPr>
        <w:t xml:space="preserve"> відсот</w:t>
      </w:r>
      <w:r w:rsidR="00237CE5">
        <w:rPr>
          <w:sz w:val="28"/>
          <w:szCs w:val="28"/>
        </w:rPr>
        <w:t>о</w:t>
      </w:r>
      <w:r>
        <w:rPr>
          <w:sz w:val="28"/>
          <w:szCs w:val="28"/>
        </w:rPr>
        <w:t>к видатків загального фонду  бюджету ради, визначених цим пунктом.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</w:t>
      </w:r>
      <w:r>
        <w:rPr>
          <w:b/>
          <w:bCs/>
          <w:sz w:val="28"/>
          <w:szCs w:val="28"/>
        </w:rPr>
        <w:t>бюджетні призначення</w:t>
      </w:r>
      <w:r>
        <w:rPr>
          <w:sz w:val="28"/>
          <w:szCs w:val="28"/>
        </w:rPr>
        <w:t xml:space="preserve"> головним розпорядникам коштів  бюджету  ради на  2020  рік у розрізі відповідальних виконавців за бюджетними програмами згідно з додатками 3 до цього рішення.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на 2020 рік </w:t>
      </w:r>
      <w:r>
        <w:rPr>
          <w:b/>
          <w:bCs/>
          <w:sz w:val="28"/>
          <w:szCs w:val="28"/>
        </w:rPr>
        <w:t>міжбюджетні трансферти</w:t>
      </w:r>
      <w:r>
        <w:rPr>
          <w:sz w:val="28"/>
          <w:szCs w:val="28"/>
        </w:rPr>
        <w:t xml:space="preserve"> згідно з додатком 5 до цього рішення.</w:t>
      </w:r>
    </w:p>
    <w:p w:rsidR="00E80F09" w:rsidRDefault="00A33040" w:rsidP="0008380D">
      <w:pPr>
        <w:pStyle w:val="3"/>
        <w:jc w:val="both"/>
        <w:rPr>
          <w:sz w:val="28"/>
          <w:szCs w:val="28"/>
          <w:lang w:val="ru-RU" w:eastAsia="ru-RU"/>
        </w:rPr>
      </w:pPr>
      <w:r w:rsidRPr="00E80F09">
        <w:rPr>
          <w:sz w:val="28"/>
          <w:szCs w:val="28"/>
        </w:rPr>
        <w:t xml:space="preserve">Надати право раді    за </w:t>
      </w:r>
      <w:r w:rsidR="00E80F09" w:rsidRPr="00E80F09">
        <w:rPr>
          <w:sz w:val="28"/>
          <w:szCs w:val="28"/>
        </w:rPr>
        <w:t xml:space="preserve"> </w:t>
      </w:r>
      <w:r w:rsidRPr="00E80F09">
        <w:rPr>
          <w:sz w:val="28"/>
          <w:szCs w:val="28"/>
        </w:rPr>
        <w:t>погодженням з</w:t>
      </w:r>
      <w:r w:rsidRPr="00E80F09">
        <w:rPr>
          <w:sz w:val="28"/>
          <w:szCs w:val="28"/>
          <w:lang w:val="ru-RU" w:eastAsia="ru-RU"/>
        </w:rPr>
        <w:t xml:space="preserve">   </w:t>
      </w:r>
      <w:proofErr w:type="spellStart"/>
      <w:r w:rsidRPr="00E80F09">
        <w:rPr>
          <w:sz w:val="28"/>
          <w:szCs w:val="28"/>
          <w:lang w:val="ru-RU" w:eastAsia="ru-RU"/>
        </w:rPr>
        <w:t>комісію</w:t>
      </w:r>
      <w:proofErr w:type="spellEnd"/>
      <w:r w:rsidRPr="00E80F09">
        <w:rPr>
          <w:sz w:val="28"/>
          <w:szCs w:val="28"/>
          <w:lang w:val="ru-RU" w:eastAsia="ru-RU"/>
        </w:rPr>
        <w:t xml:space="preserve">  з </w:t>
      </w:r>
      <w:proofErr w:type="spellStart"/>
      <w:r w:rsidRPr="00E80F09">
        <w:rPr>
          <w:sz w:val="28"/>
          <w:szCs w:val="28"/>
          <w:lang w:val="ru-RU" w:eastAsia="ru-RU"/>
        </w:rPr>
        <w:t>питань</w:t>
      </w:r>
      <w:proofErr w:type="spellEnd"/>
      <w:r w:rsidRPr="00E80F09">
        <w:rPr>
          <w:sz w:val="28"/>
          <w:szCs w:val="28"/>
          <w:lang w:val="ru-RU" w:eastAsia="ru-RU"/>
        </w:rPr>
        <w:t xml:space="preserve"> бюджету,</w:t>
      </w:r>
    </w:p>
    <w:p w:rsidR="00A33040" w:rsidRPr="00E80F09" w:rsidRDefault="00A33040" w:rsidP="0008380D">
      <w:pPr>
        <w:pStyle w:val="3"/>
        <w:ind w:left="0"/>
        <w:jc w:val="both"/>
        <w:rPr>
          <w:sz w:val="28"/>
          <w:szCs w:val="28"/>
        </w:rPr>
      </w:pPr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фінансів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планування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80F09">
        <w:rPr>
          <w:sz w:val="28"/>
          <w:szCs w:val="28"/>
          <w:lang w:val="ru-RU" w:eastAsia="ru-RU"/>
        </w:rPr>
        <w:t>соц</w:t>
      </w:r>
      <w:proofErr w:type="gramEnd"/>
      <w:r w:rsidRPr="00E80F09">
        <w:rPr>
          <w:sz w:val="28"/>
          <w:szCs w:val="28"/>
          <w:lang w:val="ru-RU" w:eastAsia="ru-RU"/>
        </w:rPr>
        <w:t>іально-економічного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розвитку</w:t>
      </w:r>
      <w:proofErr w:type="spellEnd"/>
      <w:r w:rsidRPr="00E80F09">
        <w:rPr>
          <w:sz w:val="28"/>
          <w:szCs w:val="28"/>
          <w:lang w:val="ru-RU" w:eastAsia="ru-RU"/>
        </w:rPr>
        <w:t xml:space="preserve">, </w:t>
      </w:r>
      <w:proofErr w:type="spellStart"/>
      <w:r w:rsidRPr="00E80F09">
        <w:rPr>
          <w:sz w:val="28"/>
          <w:szCs w:val="28"/>
          <w:lang w:val="ru-RU" w:eastAsia="ru-RU"/>
        </w:rPr>
        <w:t>комунальної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власності</w:t>
      </w:r>
      <w:proofErr w:type="spellEnd"/>
      <w:r w:rsidRPr="00E80F09">
        <w:rPr>
          <w:sz w:val="28"/>
          <w:szCs w:val="28"/>
          <w:lang w:val="ru-RU" w:eastAsia="ru-RU"/>
        </w:rPr>
        <w:t xml:space="preserve">, </w:t>
      </w:r>
      <w:proofErr w:type="spellStart"/>
      <w:r w:rsidRPr="00E80F09">
        <w:rPr>
          <w:sz w:val="28"/>
          <w:szCs w:val="28"/>
          <w:lang w:val="ru-RU" w:eastAsia="ru-RU"/>
        </w:rPr>
        <w:t>інфраструктури</w:t>
      </w:r>
      <w:proofErr w:type="spellEnd"/>
      <w:r w:rsidRPr="00E80F09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Pr="00E80F09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E80F09">
        <w:rPr>
          <w:sz w:val="28"/>
          <w:szCs w:val="28"/>
          <w:lang w:val="ru-RU" w:eastAsia="ru-RU"/>
        </w:rPr>
        <w:t xml:space="preserve"> </w:t>
      </w:r>
      <w:proofErr w:type="spellStart"/>
      <w:r w:rsidRPr="00E80F09">
        <w:rPr>
          <w:sz w:val="28"/>
          <w:szCs w:val="28"/>
          <w:lang w:val="ru-RU" w:eastAsia="ru-RU"/>
        </w:rPr>
        <w:t>господарства</w:t>
      </w:r>
      <w:proofErr w:type="spellEnd"/>
      <w:r w:rsidR="00E80F09" w:rsidRPr="00E80F09">
        <w:rPr>
          <w:sz w:val="28"/>
          <w:szCs w:val="28"/>
          <w:lang w:val="ru-RU" w:eastAsia="ru-RU"/>
        </w:rPr>
        <w:t xml:space="preserve"> </w:t>
      </w:r>
      <w:r w:rsidRPr="00E80F09">
        <w:rPr>
          <w:sz w:val="28"/>
          <w:szCs w:val="28"/>
        </w:rPr>
        <w:t xml:space="preserve"> із внесенням відповідних змін до розпису  бюджету</w:t>
      </w:r>
      <w:r w:rsidR="00E80F09" w:rsidRPr="00E80F09">
        <w:rPr>
          <w:sz w:val="28"/>
          <w:szCs w:val="28"/>
        </w:rPr>
        <w:t xml:space="preserve"> Мостівської сільської ради</w:t>
      </w:r>
      <w:r w:rsidRPr="00E80F09">
        <w:rPr>
          <w:sz w:val="28"/>
          <w:szCs w:val="28"/>
        </w:rPr>
        <w:t xml:space="preserve"> на 2020 рік: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під час внесення змін до обсягів міжбюджетних трансфертів з інших бюджетів, що вплине на збільшення або зменшення дохідної та видаткової частини  бюджету, проводити їх розподіл і перерозподіл між  головними розпорядниками коштів  бюджету</w:t>
      </w:r>
      <w:r w:rsidR="00E80F09">
        <w:rPr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проводити розподіл та перерозподіл коштів субвенцій з державного, місцевих та обласного бюджетів між  головними розпорядниками коштів  бюджету</w:t>
      </w:r>
      <w:r w:rsidR="00E80F09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tabs>
          <w:tab w:val="left" w:pos="5850"/>
        </w:tabs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проводити перерозподіл видатків за рахунок коштів  цільового фонду  між </w:t>
      </w:r>
      <w:r w:rsidR="00E80F09">
        <w:rPr>
          <w:sz w:val="28"/>
          <w:szCs w:val="28"/>
        </w:rPr>
        <w:t xml:space="preserve">головними </w:t>
      </w:r>
      <w:r>
        <w:rPr>
          <w:sz w:val="28"/>
          <w:szCs w:val="28"/>
        </w:rPr>
        <w:t>розпорядниками коштів бюджету</w:t>
      </w:r>
      <w:r w:rsidR="00E80F09">
        <w:rPr>
          <w:sz w:val="28"/>
          <w:szCs w:val="28"/>
        </w:rPr>
        <w:t xml:space="preserve"> ради</w:t>
      </w:r>
      <w:r>
        <w:rPr>
          <w:sz w:val="28"/>
          <w:szCs w:val="28"/>
        </w:rPr>
        <w:t>.</w:t>
      </w:r>
    </w:p>
    <w:p w:rsidR="00A33040" w:rsidRDefault="00E80F09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3040">
        <w:rPr>
          <w:sz w:val="28"/>
          <w:szCs w:val="28"/>
        </w:rPr>
        <w:t xml:space="preserve">. Затвердити </w:t>
      </w:r>
      <w:r w:rsidR="00A33040">
        <w:rPr>
          <w:b/>
          <w:bCs/>
          <w:sz w:val="28"/>
          <w:szCs w:val="28"/>
        </w:rPr>
        <w:t>розподіл витрат бюджету</w:t>
      </w:r>
      <w:r>
        <w:rPr>
          <w:b/>
          <w:bCs/>
          <w:sz w:val="28"/>
          <w:szCs w:val="28"/>
        </w:rPr>
        <w:t xml:space="preserve"> ради</w:t>
      </w:r>
      <w:r w:rsidR="00A33040">
        <w:rPr>
          <w:b/>
          <w:bCs/>
          <w:sz w:val="28"/>
          <w:szCs w:val="28"/>
        </w:rPr>
        <w:t xml:space="preserve"> на реалізацію </w:t>
      </w:r>
      <w:r>
        <w:rPr>
          <w:b/>
          <w:bCs/>
          <w:sz w:val="28"/>
          <w:szCs w:val="28"/>
        </w:rPr>
        <w:t>місцевих</w:t>
      </w:r>
      <w:r w:rsidR="00A33040">
        <w:rPr>
          <w:b/>
          <w:bCs/>
          <w:sz w:val="28"/>
          <w:szCs w:val="28"/>
        </w:rPr>
        <w:t>/регіональних</w:t>
      </w:r>
      <w:r w:rsidR="00A33040">
        <w:rPr>
          <w:b/>
          <w:bCs/>
          <w:sz w:val="28"/>
          <w:szCs w:val="28"/>
          <w:lang w:val="ru-RU"/>
        </w:rPr>
        <w:t xml:space="preserve"> </w:t>
      </w:r>
      <w:r w:rsidR="00A33040">
        <w:rPr>
          <w:b/>
          <w:bCs/>
          <w:sz w:val="28"/>
          <w:szCs w:val="28"/>
        </w:rPr>
        <w:t xml:space="preserve"> програм</w:t>
      </w:r>
      <w:r w:rsidR="00A33040">
        <w:rPr>
          <w:sz w:val="28"/>
          <w:szCs w:val="28"/>
        </w:rPr>
        <w:t xml:space="preserve"> у сумі </w:t>
      </w:r>
      <w:r w:rsidR="0043199E">
        <w:rPr>
          <w:sz w:val="28"/>
          <w:szCs w:val="28"/>
        </w:rPr>
        <w:t>7851402</w:t>
      </w:r>
      <w:r w:rsidR="00A33040">
        <w:rPr>
          <w:color w:val="FF0000"/>
          <w:sz w:val="28"/>
          <w:szCs w:val="28"/>
        </w:rPr>
        <w:t xml:space="preserve"> </w:t>
      </w:r>
      <w:r w:rsidR="00A33040">
        <w:rPr>
          <w:sz w:val="28"/>
          <w:szCs w:val="28"/>
        </w:rPr>
        <w:t xml:space="preserve"> гривн</w:t>
      </w:r>
      <w:r w:rsidR="0043199E">
        <w:rPr>
          <w:sz w:val="28"/>
          <w:szCs w:val="28"/>
        </w:rPr>
        <w:t>и</w:t>
      </w:r>
      <w:r w:rsidR="00A33040">
        <w:rPr>
          <w:sz w:val="28"/>
          <w:szCs w:val="28"/>
        </w:rPr>
        <w:t xml:space="preserve"> згідно з додатком 7 до цього рішення.</w:t>
      </w:r>
    </w:p>
    <w:p w:rsidR="00A33040" w:rsidRDefault="00E80F09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3040">
        <w:rPr>
          <w:sz w:val="28"/>
          <w:szCs w:val="28"/>
        </w:rPr>
        <w:t>. Установити, що у загальному фонді  бюджету</w:t>
      </w:r>
      <w:r w:rsidR="0038064A"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 xml:space="preserve"> на 2020 рік: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1) до доходів загального фонду  бюджету належать доходи, визначені статтею 66 Бюджетного кодексу України, та трансферти, визначені статтями 97,101, 104 Бюджетного кодексу;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2) джерелами формування у частині фінансування є надходження, визначені  частиною першою статті 72 Бюджетного кодексу України.</w:t>
      </w:r>
    </w:p>
    <w:p w:rsidR="00A33040" w:rsidRDefault="0038064A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040">
        <w:rPr>
          <w:sz w:val="28"/>
          <w:szCs w:val="28"/>
        </w:rPr>
        <w:t>. Установити, що джерелами формування спеціального фонду  бюджету на 2020 рік: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 частині доходів є надходження, визначені статтями 69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71  Бюджетного кодексу України;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2) у частині фінансування є надходження, визначені частиною другою статті 72 Бюджетного кодексу України;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3) у частині кредитування є надходження, визначені пунктами 10, 11 частини першої статті 69-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Бюджетного кодексу України.</w:t>
      </w:r>
    </w:p>
    <w:p w:rsidR="00A33040" w:rsidRDefault="0038064A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3040">
        <w:rPr>
          <w:sz w:val="28"/>
          <w:szCs w:val="28"/>
        </w:rPr>
        <w:t>. Визначити на 2020 рік відповідно до статті 55 Бюджетного кодексу України  захищеними видатками бюджету</w:t>
      </w:r>
      <w:r>
        <w:rPr>
          <w:sz w:val="28"/>
          <w:szCs w:val="28"/>
        </w:rPr>
        <w:t xml:space="preserve"> Мостівської сільської ради</w:t>
      </w:r>
      <w:r w:rsidR="00A33040">
        <w:rPr>
          <w:sz w:val="28"/>
          <w:szCs w:val="28"/>
        </w:rPr>
        <w:t xml:space="preserve"> видатки загального фонду на: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праці працівників бюджетних установ;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нарахування на заробітну плату;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придбання медикаментів та перев'язувальних матеріалів;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продуктами харчування;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комунальних послуг та енергоносіїв;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соціальне забезпечення;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поточні трансферти місцевим бюджетам; </w:t>
      </w:r>
    </w:p>
    <w:p w:rsidR="0038064A" w:rsidRDefault="0038064A" w:rsidP="0008380D">
      <w:pPr>
        <w:ind w:firstLine="670"/>
        <w:jc w:val="both"/>
        <w:rPr>
          <w:sz w:val="28"/>
          <w:szCs w:val="28"/>
        </w:rPr>
      </w:pPr>
    </w:p>
    <w:p w:rsidR="00A33040" w:rsidRDefault="0038064A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33040">
        <w:rPr>
          <w:sz w:val="28"/>
          <w:szCs w:val="28"/>
        </w:rPr>
        <w:t xml:space="preserve"> Відповідно до статей 16, 43 та 73 Бюджетного кодексу України  надати право </w:t>
      </w:r>
      <w:r>
        <w:rPr>
          <w:sz w:val="28"/>
          <w:szCs w:val="28"/>
        </w:rPr>
        <w:t>Мостівській сільській раді</w:t>
      </w:r>
      <w:r w:rsidR="00A33040">
        <w:rPr>
          <w:sz w:val="28"/>
          <w:szCs w:val="28"/>
        </w:rPr>
        <w:t xml:space="preserve"> у порядку, визначеному Кабінетом Міністрів України</w:t>
      </w:r>
      <w:r>
        <w:rPr>
          <w:sz w:val="28"/>
          <w:szCs w:val="28"/>
        </w:rPr>
        <w:t xml:space="preserve"> </w:t>
      </w:r>
      <w:r w:rsidR="00A33040">
        <w:rPr>
          <w:sz w:val="28"/>
          <w:szCs w:val="28"/>
        </w:rPr>
        <w:t>отримувати позики на покриття тимчасових касових розривів бюджету</w:t>
      </w:r>
      <w:r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 xml:space="preserve">, пов’язаних із забезпеченням захищених видатків загального фонду,  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 </w:t>
      </w:r>
    </w:p>
    <w:p w:rsidR="00A33040" w:rsidRDefault="0038064A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33040">
        <w:rPr>
          <w:bCs/>
          <w:sz w:val="28"/>
          <w:szCs w:val="28"/>
        </w:rPr>
        <w:t>Г</w:t>
      </w:r>
      <w:r w:rsidR="00A33040">
        <w:rPr>
          <w:sz w:val="28"/>
          <w:szCs w:val="28"/>
        </w:rPr>
        <w:t>оловним розпорядникам коштів  бюджету</w:t>
      </w:r>
      <w:r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 xml:space="preserve"> забезпечити виконання норм Бюджетного кодексу України стосовно: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1) урахування  у першочерговому порядку потреби в коштах на оплату праці працівників бюджетних установ відповідно до встановлених чинним законодавством України умов оплати праці та розміру мінімальної заробітної плати; на проведення розрахунків за електричну енергію, водопостачання, водовідведення</w:t>
      </w:r>
      <w:r w:rsidR="0038064A">
        <w:rPr>
          <w:sz w:val="28"/>
          <w:szCs w:val="28"/>
        </w:rPr>
        <w:t xml:space="preserve"> </w:t>
      </w:r>
      <w:r>
        <w:rPr>
          <w:sz w:val="28"/>
          <w:szCs w:val="28"/>
        </w:rPr>
        <w:t>та послуги зв'язку, які споживаються бюджетними установами;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2) затвердження лімітів споживання енергоносіїв у натуральних показниках для кожної бюджетної установи, виходячи з обсягів відповідних бюджетних асигнувань;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3) затвердження паспортів бюджетних програм протягом 45 днів з дня набрання чинності цим рішенням;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здійснення управління бюджетними коштами у межах установлених їм бюджетних повноважень та оцінки ефективності бюджетних програм, забезпечення ефективного, результативного і цільового використання бюджетних коштів, організація та координація роботи розпорядників бюджетних коштів нижчого рівня та одержувачів бюджетних коштів у бюджетному процесі;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5) здійснення контролю за своєчасним поверненням у повному обсязі до бюджету коштів, наданих за операціями з кредитування бюджету;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6) забезпечення доступності інформації про бюджет відповідно до чинного законодавства, а саме: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здійснення публічного представлення інформації про виконання бюджетних програм, </w:t>
      </w:r>
      <w:r>
        <w:rPr>
          <w:color w:val="000000"/>
          <w:sz w:val="28"/>
          <w:szCs w:val="28"/>
          <w:shd w:val="clear" w:color="auto" w:fill="FFFFFF"/>
        </w:rPr>
        <w:t>у тому числі досягнення цілей державної політики у відповідній сфері діяльності, формування та/або реалізацію якої забезпечує головний розпорядник бюджетних коштів, у межах бюджетних програм за звітний бюджетний період до 15 березня 2021 року та публікують оголошення про час та місце проведення публічного представлення такої інформації</w:t>
      </w:r>
      <w:r>
        <w:rPr>
          <w:sz w:val="28"/>
          <w:szCs w:val="28"/>
        </w:rPr>
        <w:t>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паспортів бюджетних програм (</w:t>
      </w:r>
      <w:r>
        <w:rPr>
          <w:color w:val="000000"/>
          <w:sz w:val="28"/>
          <w:szCs w:val="28"/>
          <w:shd w:val="clear" w:color="auto" w:fill="FFFFFF"/>
        </w:rPr>
        <w:t>включаючи зміни до паспортів бюджетних програм)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протягом трьох робочих днів з дня затвердження таких документів</w:t>
      </w:r>
      <w:r>
        <w:rPr>
          <w:sz w:val="28"/>
          <w:szCs w:val="28"/>
        </w:rPr>
        <w:t>;</w:t>
      </w:r>
    </w:p>
    <w:p w:rsidR="00A33040" w:rsidRDefault="00A33040" w:rsidP="0008380D">
      <w:pPr>
        <w:pStyle w:val="a3"/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7) взяття бюджетних зобов'язань, довгострокових зобов'язань за енергосервісом та здійснення витрат бюджету;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8) здійснення контролю за забезпеченням під час укладання угод (договорів, контрактів тощо) щодо закупівлі товарів, робіт і послуг за кошти  бюджету; встановлення обов’язковою умовою застосування штрафних санкцій до суб’єктів господарювання за невиконання або несвоєчасне виконання зобов’язань;</w:t>
      </w:r>
    </w:p>
    <w:p w:rsidR="00D410B9" w:rsidRDefault="0008380D" w:rsidP="0008380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</w:t>
      </w:r>
      <w:r w:rsidR="00A33040">
        <w:rPr>
          <w:sz w:val="28"/>
          <w:szCs w:val="28"/>
        </w:rPr>
        <w:t>. Установити, що після прийняття рішення «Про</w:t>
      </w:r>
      <w:r w:rsidR="00D410B9">
        <w:rPr>
          <w:sz w:val="28"/>
          <w:szCs w:val="28"/>
        </w:rPr>
        <w:t xml:space="preserve"> бюджет Мостівської </w:t>
      </w:r>
    </w:p>
    <w:p w:rsidR="00A33040" w:rsidRDefault="00D410B9" w:rsidP="0008380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сільської ради</w:t>
      </w:r>
      <w:r w:rsidR="00A33040">
        <w:rPr>
          <w:sz w:val="28"/>
          <w:szCs w:val="28"/>
        </w:rPr>
        <w:t xml:space="preserve"> на 2020 рік», внесення змін до бюджетних призначень головних розпорядників коштів та перерозподіл між ними без зміни загального їх обсягу здійснюється відповідно до статті 23 Бюджетного кодексу України за погодженням з</w:t>
      </w:r>
      <w:r w:rsidRPr="00D410B9">
        <w:rPr>
          <w:sz w:val="28"/>
          <w:szCs w:val="28"/>
          <w:lang w:eastAsia="ru-RU"/>
        </w:rPr>
        <w:t xml:space="preserve">  комісію  </w:t>
      </w:r>
      <w:r w:rsidRPr="00D410B9">
        <w:rPr>
          <w:sz w:val="28"/>
          <w:szCs w:val="28"/>
          <w:lang w:val="ru-RU" w:eastAsia="ru-RU"/>
        </w:rPr>
        <w:t xml:space="preserve">з </w:t>
      </w:r>
      <w:proofErr w:type="spellStart"/>
      <w:r w:rsidRPr="00D410B9">
        <w:rPr>
          <w:sz w:val="28"/>
          <w:szCs w:val="28"/>
          <w:lang w:val="ru-RU" w:eastAsia="ru-RU"/>
        </w:rPr>
        <w:t>питань</w:t>
      </w:r>
      <w:proofErr w:type="spellEnd"/>
      <w:r w:rsidRPr="00D410B9">
        <w:rPr>
          <w:sz w:val="28"/>
          <w:szCs w:val="28"/>
          <w:lang w:val="ru-RU" w:eastAsia="ru-RU"/>
        </w:rPr>
        <w:t xml:space="preserve"> бюджету, </w:t>
      </w:r>
      <w:proofErr w:type="spellStart"/>
      <w:r w:rsidRPr="00D410B9">
        <w:rPr>
          <w:sz w:val="28"/>
          <w:szCs w:val="28"/>
          <w:lang w:val="ru-RU" w:eastAsia="ru-RU"/>
        </w:rPr>
        <w:t>фінансів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планування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соціально-економічного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розвитку</w:t>
      </w:r>
      <w:proofErr w:type="spellEnd"/>
      <w:r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Pr="00D410B9">
        <w:rPr>
          <w:sz w:val="28"/>
          <w:szCs w:val="28"/>
          <w:lang w:val="ru-RU" w:eastAsia="ru-RU"/>
        </w:rPr>
        <w:t>комунальної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власності</w:t>
      </w:r>
      <w:proofErr w:type="spellEnd"/>
      <w:r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Pr="00D410B9">
        <w:rPr>
          <w:sz w:val="28"/>
          <w:szCs w:val="28"/>
          <w:lang w:val="ru-RU" w:eastAsia="ru-RU"/>
        </w:rPr>
        <w:t>інфраструктури</w:t>
      </w:r>
      <w:proofErr w:type="spellEnd"/>
      <w:r w:rsidRPr="00D410B9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Pr="00D410B9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Pr="00D410B9">
        <w:rPr>
          <w:sz w:val="28"/>
          <w:szCs w:val="28"/>
          <w:lang w:val="ru-RU" w:eastAsia="ru-RU"/>
        </w:rPr>
        <w:t>господарства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="00A33040">
        <w:rPr>
          <w:sz w:val="28"/>
          <w:szCs w:val="28"/>
        </w:rPr>
        <w:t>, у тому числі у частині перерозподілу:</w:t>
      </w:r>
    </w:p>
    <w:p w:rsidR="00A33040" w:rsidRDefault="00D410B9" w:rsidP="0008380D">
      <w:pPr>
        <w:pStyle w:val="a3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3040">
        <w:rPr>
          <w:sz w:val="28"/>
          <w:szCs w:val="28"/>
        </w:rPr>
        <w:t xml:space="preserve"> видатків між  бюджетними програмами, в тому числі між витратами  загального фонду та бюджету розвитку спеціального фонду бюджету</w:t>
      </w:r>
      <w:r>
        <w:rPr>
          <w:sz w:val="28"/>
          <w:szCs w:val="28"/>
        </w:rPr>
        <w:t xml:space="preserve"> ради</w:t>
      </w:r>
      <w:r w:rsidR="00A33040">
        <w:rPr>
          <w:sz w:val="28"/>
          <w:szCs w:val="28"/>
        </w:rPr>
        <w:t>;</w:t>
      </w:r>
    </w:p>
    <w:p w:rsidR="00A33040" w:rsidRDefault="00A33040" w:rsidP="0008380D">
      <w:pPr>
        <w:pStyle w:val="a3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видатків між головними розпорядниками коштів  бюджету у межах однієї бюджетної програми;</w:t>
      </w:r>
    </w:p>
    <w:p w:rsidR="00A33040" w:rsidRDefault="00A33040" w:rsidP="0008380D">
      <w:pPr>
        <w:pStyle w:val="a3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коштів на реалізацію </w:t>
      </w:r>
      <w:r w:rsidR="00D410B9">
        <w:rPr>
          <w:sz w:val="28"/>
          <w:szCs w:val="28"/>
        </w:rPr>
        <w:t>місцевих</w:t>
      </w:r>
      <w:r>
        <w:rPr>
          <w:sz w:val="28"/>
          <w:szCs w:val="28"/>
        </w:rPr>
        <w:t>/регіональних програм, з урахуванням вимог підпунктів 1 і 2 цього  пункту.</w:t>
      </w:r>
    </w:p>
    <w:p w:rsidR="00D410B9" w:rsidRDefault="0008380D" w:rsidP="0008380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33040">
        <w:rPr>
          <w:sz w:val="28"/>
          <w:szCs w:val="28"/>
        </w:rPr>
        <w:t xml:space="preserve">. Доручити </w:t>
      </w:r>
      <w:r w:rsidR="00D410B9">
        <w:rPr>
          <w:sz w:val="28"/>
          <w:szCs w:val="28"/>
        </w:rPr>
        <w:t>відділу фінансів, бухгалтерського обліку та звітності</w:t>
      </w:r>
      <w:r w:rsidR="00A33040">
        <w:rPr>
          <w:sz w:val="28"/>
          <w:szCs w:val="28"/>
        </w:rPr>
        <w:t xml:space="preserve"> за</w:t>
      </w:r>
    </w:p>
    <w:p w:rsidR="00A33040" w:rsidRDefault="00A33040" w:rsidP="0008380D">
      <w:pPr>
        <w:pStyle w:val="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погодженням із</w:t>
      </w:r>
      <w:r w:rsidR="00D410B9" w:rsidRPr="00D410B9">
        <w:rPr>
          <w:sz w:val="28"/>
          <w:szCs w:val="28"/>
          <w:lang w:eastAsia="ru-RU"/>
        </w:rPr>
        <w:t xml:space="preserve">   комісією  </w:t>
      </w:r>
      <w:r w:rsidR="00D410B9" w:rsidRPr="00D410B9">
        <w:rPr>
          <w:sz w:val="28"/>
          <w:szCs w:val="28"/>
          <w:lang w:val="ru-RU" w:eastAsia="ru-RU"/>
        </w:rPr>
        <w:t xml:space="preserve">з </w:t>
      </w:r>
      <w:proofErr w:type="spellStart"/>
      <w:r w:rsidR="00D410B9" w:rsidRPr="00D410B9">
        <w:rPr>
          <w:sz w:val="28"/>
          <w:szCs w:val="28"/>
          <w:lang w:val="ru-RU" w:eastAsia="ru-RU"/>
        </w:rPr>
        <w:t>питань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бюджету, </w:t>
      </w:r>
      <w:proofErr w:type="spellStart"/>
      <w:r w:rsidR="00D410B9" w:rsidRPr="00D410B9">
        <w:rPr>
          <w:sz w:val="28"/>
          <w:szCs w:val="28"/>
          <w:lang w:val="ru-RU" w:eastAsia="ru-RU"/>
        </w:rPr>
        <w:t>фінансів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планування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соціально-економічного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розвитку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="00D410B9" w:rsidRPr="00D410B9">
        <w:rPr>
          <w:sz w:val="28"/>
          <w:szCs w:val="28"/>
          <w:lang w:val="ru-RU" w:eastAsia="ru-RU"/>
        </w:rPr>
        <w:t>комунальної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власності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, </w:t>
      </w:r>
      <w:proofErr w:type="spellStart"/>
      <w:r w:rsidR="00D410B9" w:rsidRPr="00D410B9">
        <w:rPr>
          <w:sz w:val="28"/>
          <w:szCs w:val="28"/>
          <w:lang w:val="ru-RU" w:eastAsia="ru-RU"/>
        </w:rPr>
        <w:t>інфраструктури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="00D410B9" w:rsidRPr="00D410B9">
        <w:rPr>
          <w:sz w:val="28"/>
          <w:szCs w:val="28"/>
          <w:lang w:val="ru-RU" w:eastAsia="ru-RU"/>
        </w:rPr>
        <w:t>житлово-комунального</w:t>
      </w:r>
      <w:proofErr w:type="spellEnd"/>
      <w:r w:rsidR="00D410B9" w:rsidRPr="00D410B9">
        <w:rPr>
          <w:sz w:val="28"/>
          <w:szCs w:val="28"/>
          <w:lang w:val="ru-RU" w:eastAsia="ru-RU"/>
        </w:rPr>
        <w:t xml:space="preserve"> </w:t>
      </w:r>
      <w:proofErr w:type="spellStart"/>
      <w:r w:rsidR="00D410B9" w:rsidRPr="00D410B9">
        <w:rPr>
          <w:sz w:val="28"/>
          <w:szCs w:val="28"/>
          <w:lang w:val="ru-RU" w:eastAsia="ru-RU"/>
        </w:rPr>
        <w:t>господарства</w:t>
      </w:r>
      <w:proofErr w:type="spellEnd"/>
      <w:r w:rsidR="00D410B9">
        <w:rPr>
          <w:sz w:val="28"/>
          <w:szCs w:val="28"/>
          <w:lang w:val="ru-RU" w:eastAsia="ru-RU"/>
        </w:rPr>
        <w:t xml:space="preserve"> </w:t>
      </w:r>
      <w:r w:rsidR="00D410B9">
        <w:rPr>
          <w:sz w:val="28"/>
          <w:szCs w:val="28"/>
        </w:rPr>
        <w:t>в</w:t>
      </w:r>
      <w:r>
        <w:rPr>
          <w:sz w:val="28"/>
          <w:szCs w:val="28"/>
        </w:rPr>
        <w:t>носити зміни до розпису  бюджету</w:t>
      </w:r>
      <w:r w:rsidR="00D410B9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в порядку, визначеному чинним законодавством, зокрема: 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>за джерелами доходів і напрямами видатків головних розпорядників коштів бюджету за кодами програмної класифікації та кредитування місцевих бюджетів у разі внесення змін до наказів Міністерства фінансів України  від 14 січня 2011 року № 11 «Про бюджетну класифікацію» (зі змінами) та    від 20 вересня 2017 року № 793 «Про затвердження складових програмної класифікації видатків та кредитування місцевих бюджетів».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08380D" w:rsidP="0008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</w:t>
      </w:r>
      <w:r w:rsidR="00A33040">
        <w:rPr>
          <w:sz w:val="28"/>
          <w:szCs w:val="28"/>
        </w:rPr>
        <w:t>. Додатки 1</w:t>
      </w:r>
      <w:r w:rsidR="0043199E">
        <w:rPr>
          <w:sz w:val="28"/>
          <w:szCs w:val="28"/>
        </w:rPr>
        <w:t>,3,5,7</w:t>
      </w:r>
      <w:r w:rsidR="00A33040">
        <w:rPr>
          <w:sz w:val="28"/>
          <w:szCs w:val="28"/>
        </w:rPr>
        <w:t xml:space="preserve">  до цього рішення є його невід’ємною частиною.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08380D" w:rsidP="0008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33040">
        <w:rPr>
          <w:sz w:val="28"/>
          <w:szCs w:val="28"/>
        </w:rPr>
        <w:t>. Це рішення набирає чинності з 01 січня 2020 року.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</w:p>
    <w:p w:rsidR="00A33040" w:rsidRDefault="0008380D" w:rsidP="00083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A33040">
        <w:rPr>
          <w:sz w:val="28"/>
          <w:szCs w:val="28"/>
        </w:rPr>
        <w:t xml:space="preserve">.  </w:t>
      </w:r>
      <w:r w:rsidR="00A33040">
        <w:rPr>
          <w:sz w:val="28"/>
          <w:szCs w:val="28"/>
          <w:lang w:val="ru-RU"/>
        </w:rPr>
        <w:t>О</w:t>
      </w:r>
      <w:r w:rsidR="00A33040">
        <w:rPr>
          <w:sz w:val="28"/>
          <w:szCs w:val="28"/>
        </w:rPr>
        <w:t xml:space="preserve">прилюднити це </w:t>
      </w:r>
      <w:proofErr w:type="gramStart"/>
      <w:r w:rsidR="00A33040">
        <w:rPr>
          <w:sz w:val="28"/>
          <w:szCs w:val="28"/>
        </w:rPr>
        <w:t>р</w:t>
      </w:r>
      <w:proofErr w:type="gramEnd"/>
      <w:r w:rsidR="00A33040">
        <w:rPr>
          <w:sz w:val="28"/>
          <w:szCs w:val="28"/>
        </w:rPr>
        <w:t xml:space="preserve">ішення в десятиденний строк з дня його прийняття у газеті, визначеній </w:t>
      </w:r>
      <w:r>
        <w:rPr>
          <w:sz w:val="28"/>
          <w:szCs w:val="28"/>
        </w:rPr>
        <w:t xml:space="preserve">районною </w:t>
      </w:r>
      <w:r w:rsidR="00A33040">
        <w:rPr>
          <w:sz w:val="28"/>
          <w:szCs w:val="28"/>
        </w:rPr>
        <w:t>радою.</w:t>
      </w:r>
    </w:p>
    <w:p w:rsidR="00A33040" w:rsidRDefault="00A33040" w:rsidP="0008380D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</w:t>
      </w:r>
      <w:r w:rsidR="00A3304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33040">
        <w:rPr>
          <w:sz w:val="28"/>
          <w:szCs w:val="28"/>
        </w:rPr>
        <w:t>.</w:t>
      </w:r>
      <w:r w:rsidR="00A33040">
        <w:rPr>
          <w:sz w:val="28"/>
          <w:szCs w:val="28"/>
          <w:lang w:val="ru-RU"/>
        </w:rPr>
        <w:t xml:space="preserve"> </w:t>
      </w:r>
      <w:r w:rsidR="00A33040">
        <w:rPr>
          <w:sz w:val="28"/>
          <w:szCs w:val="28"/>
        </w:rPr>
        <w:t xml:space="preserve"> </w:t>
      </w:r>
      <w:r w:rsidRPr="0008380D">
        <w:rPr>
          <w:sz w:val="28"/>
          <w:szCs w:val="28"/>
          <w:lang w:val="ru-RU" w:eastAsia="ru-RU"/>
        </w:rPr>
        <w:t xml:space="preserve">Контроль за </w:t>
      </w:r>
      <w:proofErr w:type="spellStart"/>
      <w:r w:rsidRPr="0008380D">
        <w:rPr>
          <w:sz w:val="28"/>
          <w:szCs w:val="28"/>
          <w:lang w:val="ru-RU" w:eastAsia="ru-RU"/>
        </w:rPr>
        <w:t>виконанням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цього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рішення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покласти</w:t>
      </w:r>
      <w:proofErr w:type="spellEnd"/>
      <w:r w:rsidRPr="0008380D">
        <w:rPr>
          <w:sz w:val="28"/>
          <w:szCs w:val="28"/>
          <w:lang w:val="ru-RU" w:eastAsia="ru-RU"/>
        </w:rPr>
        <w:t xml:space="preserve"> на  </w:t>
      </w:r>
      <w:proofErr w:type="spellStart"/>
      <w:r w:rsidRPr="0008380D">
        <w:rPr>
          <w:sz w:val="28"/>
          <w:szCs w:val="28"/>
          <w:lang w:val="ru-RU" w:eastAsia="ru-RU"/>
        </w:rPr>
        <w:t>комісію</w:t>
      </w:r>
      <w:proofErr w:type="spellEnd"/>
      <w:r w:rsidRPr="0008380D">
        <w:rPr>
          <w:sz w:val="28"/>
          <w:szCs w:val="28"/>
          <w:lang w:val="ru-RU" w:eastAsia="ru-RU"/>
        </w:rPr>
        <w:t xml:space="preserve">  з </w:t>
      </w:r>
      <w:proofErr w:type="spellStart"/>
      <w:r w:rsidRPr="0008380D">
        <w:rPr>
          <w:sz w:val="28"/>
          <w:szCs w:val="28"/>
          <w:lang w:val="ru-RU" w:eastAsia="ru-RU"/>
        </w:rPr>
        <w:t>питань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08380D">
        <w:rPr>
          <w:sz w:val="28"/>
          <w:szCs w:val="28"/>
          <w:lang w:val="ru-RU" w:eastAsia="ru-RU"/>
        </w:rPr>
        <w:t xml:space="preserve"> бюджету, </w:t>
      </w:r>
      <w:proofErr w:type="spellStart"/>
      <w:r w:rsidRPr="0008380D">
        <w:rPr>
          <w:sz w:val="28"/>
          <w:szCs w:val="28"/>
          <w:lang w:val="ru-RU" w:eastAsia="ru-RU"/>
        </w:rPr>
        <w:t>фінансів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планування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соціально-економічного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розвитку</w:t>
      </w:r>
      <w:proofErr w:type="spellEnd"/>
      <w:r w:rsidRPr="0008380D">
        <w:rPr>
          <w:sz w:val="28"/>
          <w:szCs w:val="28"/>
          <w:lang w:val="ru-RU" w:eastAsia="ru-RU"/>
        </w:rPr>
        <w:t xml:space="preserve">, </w:t>
      </w:r>
      <w:proofErr w:type="spellStart"/>
      <w:r w:rsidRPr="0008380D">
        <w:rPr>
          <w:sz w:val="28"/>
          <w:szCs w:val="28"/>
          <w:lang w:val="ru-RU" w:eastAsia="ru-RU"/>
        </w:rPr>
        <w:t>комунальної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власності</w:t>
      </w:r>
      <w:proofErr w:type="spellEnd"/>
      <w:r w:rsidRPr="0008380D">
        <w:rPr>
          <w:sz w:val="28"/>
          <w:szCs w:val="28"/>
          <w:lang w:val="ru-RU" w:eastAsia="ru-RU"/>
        </w:rPr>
        <w:t xml:space="preserve">, </w:t>
      </w:r>
      <w:proofErr w:type="spellStart"/>
      <w:r w:rsidRPr="0008380D">
        <w:rPr>
          <w:sz w:val="28"/>
          <w:szCs w:val="28"/>
          <w:lang w:val="ru-RU" w:eastAsia="ru-RU"/>
        </w:rPr>
        <w:t>інфраструктури</w:t>
      </w:r>
      <w:proofErr w:type="spellEnd"/>
      <w:r w:rsidRPr="0008380D">
        <w:rPr>
          <w:sz w:val="28"/>
          <w:szCs w:val="28"/>
          <w:lang w:val="ru-RU" w:eastAsia="ru-RU"/>
        </w:rPr>
        <w:t xml:space="preserve">, транспорту та </w:t>
      </w:r>
      <w:proofErr w:type="spellStart"/>
      <w:r w:rsidRPr="0008380D">
        <w:rPr>
          <w:sz w:val="28"/>
          <w:szCs w:val="28"/>
          <w:lang w:val="ru-RU" w:eastAsia="ru-RU"/>
        </w:rPr>
        <w:t>житлово-комунального</w:t>
      </w:r>
      <w:proofErr w:type="spellEnd"/>
      <w:r w:rsidRPr="0008380D">
        <w:rPr>
          <w:sz w:val="28"/>
          <w:szCs w:val="28"/>
          <w:lang w:val="ru-RU" w:eastAsia="ru-RU"/>
        </w:rPr>
        <w:t xml:space="preserve"> </w:t>
      </w:r>
      <w:proofErr w:type="spellStart"/>
      <w:r w:rsidRPr="0008380D">
        <w:rPr>
          <w:sz w:val="28"/>
          <w:szCs w:val="28"/>
          <w:lang w:val="ru-RU" w:eastAsia="ru-RU"/>
        </w:rPr>
        <w:t>господарства</w:t>
      </w:r>
      <w:proofErr w:type="spellEnd"/>
      <w:r w:rsidRPr="0008380D">
        <w:rPr>
          <w:sz w:val="28"/>
          <w:szCs w:val="28"/>
          <w:lang w:val="ru-RU" w:eastAsia="ru-RU"/>
        </w:rPr>
        <w:t>.</w:t>
      </w:r>
    </w:p>
    <w:p w:rsid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</w:p>
    <w:p w:rsid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</w:p>
    <w:p w:rsidR="0008380D" w:rsidRPr="0008380D" w:rsidRDefault="0008380D" w:rsidP="0008380D">
      <w:pPr>
        <w:pStyle w:val="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Сільський голова                                              </w:t>
      </w:r>
      <w:proofErr w:type="spellStart"/>
      <w:r>
        <w:rPr>
          <w:sz w:val="28"/>
          <w:szCs w:val="28"/>
          <w:lang w:val="ru-RU" w:eastAsia="ru-RU"/>
        </w:rPr>
        <w:t>Н.В.Бабанська</w:t>
      </w:r>
      <w:proofErr w:type="spellEnd"/>
    </w:p>
    <w:p w:rsidR="00A33040" w:rsidRDefault="00A33040" w:rsidP="0008380D">
      <w:pPr>
        <w:jc w:val="both"/>
        <w:rPr>
          <w:sz w:val="28"/>
          <w:szCs w:val="28"/>
        </w:rPr>
      </w:pPr>
    </w:p>
    <w:p w:rsidR="00A33040" w:rsidRDefault="00A33040" w:rsidP="0008380D">
      <w:pPr>
        <w:jc w:val="both"/>
        <w:rPr>
          <w:sz w:val="28"/>
          <w:szCs w:val="28"/>
        </w:rPr>
      </w:pPr>
    </w:p>
    <w:p w:rsidR="005A570E" w:rsidRDefault="005A570E" w:rsidP="0008380D">
      <w:pPr>
        <w:jc w:val="both"/>
      </w:pPr>
    </w:p>
    <w:sectPr w:rsidR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98F"/>
    <w:multiLevelType w:val="hybridMultilevel"/>
    <w:tmpl w:val="51081C44"/>
    <w:lvl w:ilvl="0" w:tplc="388CB7EC">
      <w:start w:val="1"/>
      <w:numFmt w:val="decimal"/>
      <w:lvlText w:val="%1."/>
      <w:lvlJc w:val="left"/>
      <w:pPr>
        <w:ind w:left="1030" w:hanging="360"/>
      </w:pPr>
    </w:lvl>
    <w:lvl w:ilvl="1" w:tplc="04220019">
      <w:start w:val="1"/>
      <w:numFmt w:val="lowerLetter"/>
      <w:lvlText w:val="%2."/>
      <w:lvlJc w:val="left"/>
      <w:pPr>
        <w:ind w:left="1750" w:hanging="360"/>
      </w:pPr>
    </w:lvl>
    <w:lvl w:ilvl="2" w:tplc="0422001B">
      <w:start w:val="1"/>
      <w:numFmt w:val="lowerRoman"/>
      <w:lvlText w:val="%3."/>
      <w:lvlJc w:val="right"/>
      <w:pPr>
        <w:ind w:left="2470" w:hanging="180"/>
      </w:pPr>
    </w:lvl>
    <w:lvl w:ilvl="3" w:tplc="0422000F">
      <w:start w:val="1"/>
      <w:numFmt w:val="decimal"/>
      <w:lvlText w:val="%4."/>
      <w:lvlJc w:val="left"/>
      <w:pPr>
        <w:ind w:left="3190" w:hanging="360"/>
      </w:pPr>
    </w:lvl>
    <w:lvl w:ilvl="4" w:tplc="04220019">
      <w:start w:val="1"/>
      <w:numFmt w:val="lowerLetter"/>
      <w:lvlText w:val="%5."/>
      <w:lvlJc w:val="left"/>
      <w:pPr>
        <w:ind w:left="3910" w:hanging="360"/>
      </w:pPr>
    </w:lvl>
    <w:lvl w:ilvl="5" w:tplc="0422001B">
      <w:start w:val="1"/>
      <w:numFmt w:val="lowerRoman"/>
      <w:lvlText w:val="%6."/>
      <w:lvlJc w:val="right"/>
      <w:pPr>
        <w:ind w:left="4630" w:hanging="180"/>
      </w:pPr>
    </w:lvl>
    <w:lvl w:ilvl="6" w:tplc="0422000F">
      <w:start w:val="1"/>
      <w:numFmt w:val="decimal"/>
      <w:lvlText w:val="%7."/>
      <w:lvlJc w:val="left"/>
      <w:pPr>
        <w:ind w:left="5350" w:hanging="360"/>
      </w:pPr>
    </w:lvl>
    <w:lvl w:ilvl="7" w:tplc="04220019">
      <w:start w:val="1"/>
      <w:numFmt w:val="lowerLetter"/>
      <w:lvlText w:val="%8."/>
      <w:lvlJc w:val="left"/>
      <w:pPr>
        <w:ind w:left="6070" w:hanging="360"/>
      </w:pPr>
    </w:lvl>
    <w:lvl w:ilvl="8" w:tplc="0422001B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0"/>
    <w:rsid w:val="000319D4"/>
    <w:rsid w:val="0008380D"/>
    <w:rsid w:val="00237CE5"/>
    <w:rsid w:val="002A5C7E"/>
    <w:rsid w:val="0038064A"/>
    <w:rsid w:val="0043199E"/>
    <w:rsid w:val="005A570E"/>
    <w:rsid w:val="00A33040"/>
    <w:rsid w:val="00BB70B3"/>
    <w:rsid w:val="00D410B9"/>
    <w:rsid w:val="00E756AB"/>
    <w:rsid w:val="00E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4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A33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040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4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040"/>
    <w:rPr>
      <w:rFonts w:ascii="Tahoma" w:eastAsia="Times New Roman" w:hAnsi="Tahoma" w:cs="Tahoma"/>
      <w:sz w:val="16"/>
      <w:szCs w:val="16"/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A33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3040"/>
    <w:rPr>
      <w:rFonts w:ascii="Times New Roman" w:eastAsia="Times New Roman" w:hAnsi="Times New Roman" w:cs="Times New Roman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2019-12-09T07:29:00Z</dcterms:created>
  <dcterms:modified xsi:type="dcterms:W3CDTF">2019-12-20T13:23:00Z</dcterms:modified>
</cp:coreProperties>
</file>