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pPr w:leftFromText="36" w:rightFromText="36" w:vertAnchor="text" w:tblpXSpec="right" w:tblpYSpec="center"/>
        <w:tblW w:w="225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611"/>
      </w:tblGrid>
      <w:tr w:rsidR="00C926F8" w:rsidRPr="00AD19B0" w:rsidTr="00A617FB">
        <w:trPr>
          <w:tblCellSpacing w:w="18" w:type="dxa"/>
        </w:trPr>
        <w:tc>
          <w:tcPr>
            <w:tcW w:w="5000" w:type="pct"/>
            <w:hideMark/>
          </w:tcPr>
          <w:p w:rsidR="00C926F8" w:rsidRPr="00011E66" w:rsidRDefault="00C926F8" w:rsidP="003F4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6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до 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Мостівської сільської ради №</w:t>
            </w:r>
            <w:r w:rsidR="003F49EF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</w:t>
            </w:r>
            <w:r w:rsidR="003F49EF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08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</w:t>
            </w:r>
            <w:r w:rsidR="003F49EF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.2019 р. «Про внесення змін до бюджету Мостівської сільської ради на 2019 рік»</w:t>
            </w:r>
          </w:p>
        </w:tc>
      </w:tr>
    </w:tbl>
    <w:p w:rsidR="00C926F8" w:rsidRPr="00011E66" w:rsidRDefault="00C926F8" w:rsidP="00C926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</w:p>
    <w:p w:rsidR="00C926F8" w:rsidRPr="00011E66" w:rsidRDefault="00A479B2" w:rsidP="00C926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Уточнений р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озподіл коштів бюджету розвитку 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Мостівської сільської ради 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за об'єктами у 20</w:t>
      </w: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19</w:t>
      </w:r>
      <w:r w:rsidR="00C926F8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році</w:t>
      </w:r>
    </w:p>
    <w:tbl>
      <w:tblPr>
        <w:tblW w:w="50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03"/>
        <w:gridCol w:w="1485"/>
        <w:gridCol w:w="1723"/>
        <w:gridCol w:w="2601"/>
        <w:gridCol w:w="2620"/>
        <w:gridCol w:w="1362"/>
        <w:gridCol w:w="988"/>
        <w:gridCol w:w="1069"/>
        <w:gridCol w:w="1369"/>
      </w:tblGrid>
      <w:tr w:rsidR="00E36E61" w:rsidRPr="00011E66" w:rsidTr="00AD19B0">
        <w:trPr>
          <w:trHeight w:val="3400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                                                                            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Типової програмної класифікації видатків та кредитування місцевих бюджетів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місцевих бюджетів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реалізації об'єкта (рік початку і завершення)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вартість об'єкта, гривень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бюджету розвитку, гривень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Рівень будівельної готовності об'єкта на кінець бюджетного періоду, %</w:t>
            </w:r>
          </w:p>
        </w:tc>
      </w:tr>
      <w:tr w:rsidR="00E36E61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</w:tr>
      <w:tr w:rsidR="00E36E61" w:rsidRPr="00011E66" w:rsidTr="00AD19B0">
        <w:trPr>
          <w:trHeight w:val="5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A479B2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479B2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и школами, ліцеями, гімназіями,колегіумами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FD03E3" w:rsidP="00011E66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/>
              </w:rPr>
              <w:lastRenderedPageBreak/>
              <w:t xml:space="preserve">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sz w:val="24"/>
                <w:szCs w:val="24"/>
                <w:lang w:val="en-US"/>
              </w:rPr>
              <w:t>I</w:t>
            </w:r>
            <w:r w:rsidRPr="00011E66">
              <w:rPr>
                <w:sz w:val="24"/>
                <w:szCs w:val="24"/>
                <w:lang w:val="uk-UA"/>
              </w:rPr>
              <w:t>-</w:t>
            </w:r>
            <w:r w:rsidRPr="00011E66">
              <w:rPr>
                <w:sz w:val="24"/>
                <w:szCs w:val="24"/>
                <w:lang w:val="en-US"/>
              </w:rPr>
              <w:t>III</w:t>
            </w:r>
            <w:r w:rsidRPr="00011E66">
              <w:rPr>
                <w:sz w:val="24"/>
                <w:szCs w:val="24"/>
                <w:lang w:val="uk-UA"/>
              </w:rPr>
              <w:t xml:space="preserve"> ступенів в с.Суха Балка,вул. Центральна,1 </w:t>
            </w:r>
            <w:r w:rsidRPr="00011E66">
              <w:rPr>
                <w:sz w:val="24"/>
                <w:szCs w:val="24"/>
                <w:lang w:val="uk-UA"/>
              </w:rPr>
              <w:lastRenderedPageBreak/>
              <w:t>Доманівського району, Миколаївської області».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  <w:r w:rsidR="00AC44F7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AC44F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27000</w:t>
            </w:r>
            <w:r w:rsidR="00C926F8"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36E61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62411F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t xml:space="preserve">Придбання спеціальних засобів корекції психофізичного розвитку для </w:t>
            </w:r>
            <w:r w:rsidR="0062411F" w:rsidRPr="00011E66">
              <w:rPr>
                <w:sz w:val="24"/>
                <w:szCs w:val="24"/>
                <w:lang w:val="uk-UA"/>
              </w:rPr>
              <w:t xml:space="preserve">осіб з особливими освітніми потребами по </w:t>
            </w:r>
            <w:r w:rsidRPr="00011E66">
              <w:rPr>
                <w:sz w:val="24"/>
                <w:szCs w:val="24"/>
                <w:lang w:val="uk-UA"/>
              </w:rPr>
              <w:t>Мостівсько</w:t>
            </w:r>
            <w:r w:rsidR="0062411F" w:rsidRPr="00011E66">
              <w:rPr>
                <w:sz w:val="24"/>
                <w:szCs w:val="24"/>
                <w:lang w:val="uk-UA"/>
              </w:rPr>
              <w:t>му</w:t>
            </w:r>
            <w:r w:rsidRPr="00011E66"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8026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2134" w:rsidRPr="00011E66" w:rsidRDefault="00CB2134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6E61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A6D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36E61">
            <w:pPr>
              <w:pStyle w:val="3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011E66">
              <w:rPr>
                <w:sz w:val="24"/>
                <w:szCs w:val="24"/>
                <w:lang w:val="uk-UA"/>
              </w:rPr>
              <w:t xml:space="preserve">Експертиза кошторисної документації проекту будівництва «Капітальний ремонту корпусу №3 Мостівського НВК по </w:t>
            </w:r>
            <w:proofErr w:type="spellStart"/>
            <w:r w:rsidRPr="00011E66">
              <w:rPr>
                <w:sz w:val="24"/>
                <w:szCs w:val="24"/>
                <w:lang w:val="uk-UA"/>
              </w:rPr>
              <w:t>вул..Степовій</w:t>
            </w:r>
            <w:proofErr w:type="spellEnd"/>
            <w:r w:rsidRPr="00011E66">
              <w:rPr>
                <w:sz w:val="24"/>
                <w:szCs w:val="24"/>
                <w:lang w:val="uk-UA"/>
              </w:rPr>
              <w:t xml:space="preserve"> 60,в с.Мостове Доманівського району Миколаївської області»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6E61" w:rsidRPr="00011E66" w:rsidTr="00AD19B0">
        <w:trPr>
          <w:trHeight w:val="656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0117461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7461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0456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E36E61">
            <w:pPr>
              <w:pStyle w:val="3"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011E66">
              <w:rPr>
                <w:sz w:val="24"/>
                <w:szCs w:val="24"/>
                <w:lang w:val="uk-UA" w:eastAsia="uk-UA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724E2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експертиза по об’єкту «Капітальний ремонт дорожнього покриття по в. Шкільній з під’їздом до корпусів №1 і №2 Лідіївської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та фельдшерсько-акушерського пункту в с.Лідіївка,Доманівського району Миколаївської області»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AC44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6E61" w:rsidRPr="00011E66" w:rsidRDefault="00E36E61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36E61" w:rsidRPr="00011E66" w:rsidTr="00AD19B0">
        <w:trPr>
          <w:trHeight w:val="3443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0617362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7362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7D71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Виконання інвестиційних проектів в рамках формування інфраструктури об’єднаних територіальних громад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24E27" w:rsidP="00724E2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виконання проекту  «Капітальний ремонт покрівлі та утеплення зовнішніх огороджувальних конструкцій  Сухобалківської ЗОШ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ступенів в с.Суха Балка,вул.Центральна,1 Доманівського району, Миколаївської області».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7D716A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2719700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26F8" w:rsidRPr="00011E66" w:rsidRDefault="00C926F8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716A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0611020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1020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0921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загальної середньої освіти загальноосвітніми навчальними закладами(в т.ч. школою-дитячим садком, інтернатом при школі),спеціалізованими школами, ліцеями, гімназіями,колегіумами 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предметів довгострокового користування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24E27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57811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4712C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0117670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7670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0490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Внески до статутного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капіталу суб’єктів господарювання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Внески до статутного </w:t>
            </w: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капіталу КП «</w:t>
            </w:r>
            <w:proofErr w:type="spellStart"/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Сількомкнгосп</w:t>
            </w:r>
            <w:proofErr w:type="spellEnd"/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100000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712C" w:rsidRPr="00011E66" w:rsidRDefault="00A4712C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F49EF" w:rsidRPr="00011E66" w:rsidTr="00AD19B0">
        <w:trPr>
          <w:trHeight w:val="3014"/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0617321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7321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0443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 освітніх установ та закладів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мікропроекту «Виготовлення ПКД на будівництво навчального корпусу зі спортивною залою,по вул. Степова,69,с.Мостове Доманівського району Миколаївської області – нове будівництво» .</w:t>
            </w:r>
          </w:p>
          <w:p w:rsidR="003F49EF" w:rsidRPr="00011E66" w:rsidRDefault="003F49EF" w:rsidP="003F49E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2019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539000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49EF" w:rsidRPr="00011E66" w:rsidRDefault="003F49EF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D716A" w:rsidRPr="00011E66" w:rsidTr="00AD19B0">
        <w:trPr>
          <w:tblCellSpacing w:w="18" w:type="dxa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AD19B0" w:rsidP="00E36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3466937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16A" w:rsidRPr="00011E66" w:rsidRDefault="007D716A" w:rsidP="00C926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11E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</w:tc>
      </w:tr>
    </w:tbl>
    <w:p w:rsidR="00CA6E34" w:rsidRPr="00011E66" w:rsidRDefault="00C926F8" w:rsidP="00011E6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 </w:t>
      </w:r>
      <w:r w:rsidR="00CB2134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Сільський голова                                                     Бабанська</w:t>
      </w:r>
      <w:r w:rsidR="00EA6D22" w:rsidRPr="00011E6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Н.В.</w:t>
      </w:r>
    </w:p>
    <w:sectPr w:rsidR="00CA6E34" w:rsidRPr="00011E66" w:rsidSect="00C926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F8"/>
    <w:rsid w:val="00011E66"/>
    <w:rsid w:val="00220164"/>
    <w:rsid w:val="003F49EF"/>
    <w:rsid w:val="0062411F"/>
    <w:rsid w:val="00724E27"/>
    <w:rsid w:val="007D716A"/>
    <w:rsid w:val="00A4712C"/>
    <w:rsid w:val="00A479B2"/>
    <w:rsid w:val="00AC44F7"/>
    <w:rsid w:val="00AD19B0"/>
    <w:rsid w:val="00C926F8"/>
    <w:rsid w:val="00CA6E34"/>
    <w:rsid w:val="00CB2134"/>
    <w:rsid w:val="00E36E61"/>
    <w:rsid w:val="00EA6D22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44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C44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2019-08-07T11:34:00Z</cp:lastPrinted>
  <dcterms:created xsi:type="dcterms:W3CDTF">2019-08-07T10:55:00Z</dcterms:created>
  <dcterms:modified xsi:type="dcterms:W3CDTF">2019-08-07T11:35:00Z</dcterms:modified>
</cp:coreProperties>
</file>